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EB948" w14:textId="77777777" w:rsidR="001A5453" w:rsidRDefault="001A5453">
      <w:pPr>
        <w:spacing w:line="480" w:lineRule="exact"/>
        <w:rPr>
          <w:rFonts w:asciiTheme="majorEastAsia" w:eastAsiaTheme="majorEastAsia" w:hAnsiTheme="majorEastAsia" w:cstheme="majorEastAsia"/>
          <w:b/>
          <w:bCs/>
          <w:szCs w:val="21"/>
        </w:rPr>
      </w:pPr>
    </w:p>
    <w:p w14:paraId="5F5EF1B6" w14:textId="77777777" w:rsidR="001A5453" w:rsidRDefault="003052C1">
      <w:pPr>
        <w:spacing w:line="480" w:lineRule="exact"/>
        <w:rPr>
          <w:rFonts w:asciiTheme="majorEastAsia" w:eastAsiaTheme="majorEastAsia" w:hAnsiTheme="majorEastAsia" w:cstheme="majorEastAsia"/>
          <w:b/>
          <w:bCs/>
          <w:szCs w:val="21"/>
        </w:rPr>
      </w:pPr>
      <w:r>
        <w:rPr>
          <w:rFonts w:asciiTheme="majorEastAsia" w:eastAsiaTheme="majorEastAsia" w:hAnsiTheme="majorEastAsia" w:cstheme="majorEastAsia" w:hint="eastAsia"/>
          <w:b/>
          <w:bCs/>
          <w:szCs w:val="21"/>
        </w:rPr>
        <w:t>附件6：</w:t>
      </w:r>
    </w:p>
    <w:p w14:paraId="4F6F0A5D" w14:textId="77777777" w:rsidR="001A5453" w:rsidRDefault="003052C1">
      <w:pPr>
        <w:jc w:val="center"/>
        <w:rPr>
          <w:rFonts w:ascii="方正小标宋简体" w:eastAsia="方正小标宋简体" w:hAnsi="Times New Roman" w:cs="Times New Roman"/>
          <w:kern w:val="44"/>
          <w:sz w:val="44"/>
          <w:szCs w:val="44"/>
        </w:rPr>
      </w:pPr>
      <w:r>
        <w:rPr>
          <w:rFonts w:ascii="方正小标宋简体" w:eastAsia="方正小标宋简体" w:hAnsi="Times New Roman" w:cs="Times New Roman" w:hint="eastAsia"/>
          <w:kern w:val="44"/>
          <w:sz w:val="44"/>
          <w:szCs w:val="44"/>
        </w:rPr>
        <w:t>广西大学采购合同</w:t>
      </w:r>
    </w:p>
    <w:p w14:paraId="60CE4F3D" w14:textId="77777777" w:rsidR="001A5453" w:rsidRDefault="003052C1">
      <w:pPr>
        <w:jc w:val="center"/>
        <w:rPr>
          <w:rFonts w:ascii="方正小标宋简体" w:eastAsia="方正小标宋简体" w:hAnsi="Times New Roman" w:cs="Times New Roman"/>
          <w:kern w:val="44"/>
          <w:sz w:val="36"/>
          <w:szCs w:val="36"/>
        </w:rPr>
      </w:pPr>
      <w:bookmarkStart w:id="0" w:name="_Hlk206110672"/>
      <w:r>
        <w:rPr>
          <w:rFonts w:ascii="方正小标宋简体" w:eastAsia="方正小标宋简体" w:hAnsi="Times New Roman" w:cs="Times New Roman" w:hint="eastAsia"/>
          <w:kern w:val="44"/>
          <w:sz w:val="36"/>
          <w:szCs w:val="36"/>
        </w:rPr>
        <w:t>（服务类）</w:t>
      </w:r>
    </w:p>
    <w:bookmarkEnd w:id="0"/>
    <w:p w14:paraId="7C239B1B" w14:textId="77777777" w:rsidR="001A5453" w:rsidRDefault="001A5453">
      <w:pPr>
        <w:spacing w:line="520" w:lineRule="exact"/>
        <w:rPr>
          <w:rFonts w:ascii="宋体" w:eastAsia="宋体" w:hAnsi="宋体" w:cs="宋体"/>
          <w:sz w:val="24"/>
        </w:rPr>
      </w:pPr>
    </w:p>
    <w:p w14:paraId="28B2F344" w14:textId="77777777" w:rsidR="001A5453" w:rsidRDefault="003052C1">
      <w:pPr>
        <w:spacing w:line="520" w:lineRule="exact"/>
        <w:rPr>
          <w:rFonts w:ascii="宋体" w:eastAsia="宋体" w:hAnsi="宋体" w:cs="Courier New"/>
          <w:b/>
          <w:sz w:val="32"/>
          <w:szCs w:val="32"/>
          <w:u w:val="single"/>
        </w:rPr>
      </w:pPr>
      <w:r>
        <w:rPr>
          <w:rFonts w:ascii="宋体" w:eastAsia="宋体" w:hAnsi="宋体" w:cs="宋体" w:hint="eastAsia"/>
          <w:sz w:val="24"/>
        </w:rPr>
        <w:t>项目名称：</w:t>
      </w:r>
      <w:r>
        <w:rPr>
          <w:rFonts w:ascii="宋体" w:eastAsia="宋体" w:hAnsi="宋体" w:cs="宋体" w:hint="eastAsia"/>
          <w:sz w:val="24"/>
          <w:u w:val="single"/>
        </w:rPr>
        <w:t xml:space="preserve"> </w:t>
      </w:r>
      <w:r>
        <w:rPr>
          <w:rFonts w:ascii="宋体" w:eastAsia="宋体" w:hAnsi="宋体" w:cs="宋体"/>
          <w:sz w:val="24"/>
          <w:u w:val="single"/>
        </w:rPr>
        <w:t xml:space="preserve">                   </w:t>
      </w:r>
      <w:r>
        <w:rPr>
          <w:rFonts w:ascii="宋体" w:eastAsia="宋体" w:hAnsi="宋体" w:cs="宋体" w:hint="eastAsia"/>
          <w:sz w:val="24"/>
          <w:u w:val="single"/>
        </w:rPr>
        <w:t xml:space="preserve">      </w:t>
      </w:r>
      <w:r>
        <w:rPr>
          <w:rFonts w:ascii="宋体" w:eastAsia="宋体" w:hAnsi="宋体" w:cs="宋体"/>
          <w:sz w:val="24"/>
          <w:u w:val="single"/>
        </w:rPr>
        <w:t xml:space="preserve">  </w:t>
      </w:r>
    </w:p>
    <w:p w14:paraId="1B59F817" w14:textId="77777777" w:rsidR="001A5453" w:rsidRDefault="003052C1">
      <w:pPr>
        <w:spacing w:line="360" w:lineRule="auto"/>
        <w:rPr>
          <w:rFonts w:ascii="宋体" w:eastAsia="宋体" w:hAnsi="宋体" w:cs="Times New Roman"/>
          <w:sz w:val="24"/>
          <w:szCs w:val="32"/>
          <w:u w:val="single"/>
        </w:rPr>
      </w:pPr>
      <w:r>
        <w:rPr>
          <w:rFonts w:ascii="宋体" w:eastAsia="宋体" w:hAnsi="宋体" w:cs="Times New Roman" w:hint="eastAsia"/>
          <w:sz w:val="24"/>
          <w:szCs w:val="32"/>
        </w:rPr>
        <w:t>合同编号：</w:t>
      </w:r>
      <w:r>
        <w:rPr>
          <w:rFonts w:ascii="宋体" w:eastAsia="宋体" w:hAnsi="宋体" w:cs="Times New Roman"/>
          <w:sz w:val="24"/>
          <w:szCs w:val="32"/>
          <w:u w:val="single"/>
        </w:rPr>
        <w:t xml:space="preserve">                            </w:t>
      </w:r>
    </w:p>
    <w:p w14:paraId="3E74B750" w14:textId="77777777" w:rsidR="001A5453" w:rsidRDefault="003052C1">
      <w:pPr>
        <w:spacing w:line="360" w:lineRule="auto"/>
        <w:rPr>
          <w:rFonts w:ascii="宋体" w:eastAsia="宋体" w:hAnsi="宋体" w:cs="Times New Roman"/>
          <w:sz w:val="24"/>
          <w:szCs w:val="32"/>
        </w:rPr>
      </w:pPr>
      <w:r>
        <w:rPr>
          <w:rFonts w:ascii="宋体" w:eastAsia="宋体" w:hAnsi="宋体" w:cs="Times New Roman" w:hint="eastAsia"/>
          <w:sz w:val="24"/>
          <w:szCs w:val="32"/>
        </w:rPr>
        <w:t>采购人（甲方）：</w:t>
      </w:r>
      <w:r>
        <w:rPr>
          <w:rFonts w:ascii="宋体" w:eastAsia="宋体" w:hAnsi="宋体" w:cs="Times New Roman" w:hint="eastAsia"/>
          <w:sz w:val="24"/>
          <w:szCs w:val="32"/>
          <w:u w:val="single"/>
        </w:rPr>
        <w:t xml:space="preserve">广西大学               </w:t>
      </w:r>
      <w:r>
        <w:rPr>
          <w:rFonts w:ascii="宋体" w:eastAsia="宋体" w:hAnsi="宋体" w:cs="Times New Roman" w:hint="eastAsia"/>
          <w:sz w:val="24"/>
          <w:szCs w:val="32"/>
        </w:rPr>
        <w:t xml:space="preserve">                      </w:t>
      </w:r>
    </w:p>
    <w:p w14:paraId="7C8D38C7" w14:textId="77777777" w:rsidR="001A5453" w:rsidRDefault="003052C1">
      <w:pPr>
        <w:spacing w:line="360" w:lineRule="auto"/>
        <w:rPr>
          <w:rFonts w:ascii="宋体" w:eastAsia="宋体" w:hAnsi="宋体" w:cs="Times New Roman"/>
          <w:sz w:val="24"/>
          <w:szCs w:val="32"/>
          <w:u w:val="single"/>
        </w:rPr>
      </w:pPr>
      <w:r>
        <w:rPr>
          <w:rFonts w:ascii="宋体" w:eastAsia="宋体" w:hAnsi="宋体" w:cs="Times New Roman" w:hint="eastAsia"/>
          <w:sz w:val="24"/>
          <w:szCs w:val="32"/>
        </w:rPr>
        <w:t>供应商（乙方）：</w:t>
      </w:r>
      <w:r>
        <w:rPr>
          <w:rFonts w:ascii="宋体" w:eastAsia="宋体" w:hAnsi="宋体" w:cs="Times New Roman" w:hint="eastAsia"/>
          <w:sz w:val="24"/>
          <w:szCs w:val="32"/>
          <w:u w:val="single"/>
        </w:rPr>
        <w:t xml:space="preserve"> </w:t>
      </w:r>
      <w:r>
        <w:rPr>
          <w:rFonts w:ascii="宋体" w:eastAsia="宋体" w:hAnsi="宋体" w:cs="Times New Roman"/>
          <w:sz w:val="24"/>
          <w:szCs w:val="32"/>
          <w:u w:val="single"/>
        </w:rPr>
        <w:t xml:space="preserve">         </w:t>
      </w:r>
      <w:r>
        <w:rPr>
          <w:rFonts w:ascii="宋体" w:eastAsia="宋体" w:hAnsi="宋体" w:cs="Times New Roman" w:hint="eastAsia"/>
          <w:sz w:val="24"/>
          <w:szCs w:val="32"/>
          <w:u w:val="single"/>
        </w:rPr>
        <w:t xml:space="preserve"> </w:t>
      </w:r>
      <w:r>
        <w:rPr>
          <w:rFonts w:ascii="宋体" w:eastAsia="宋体" w:hAnsi="宋体" w:cs="Times New Roman"/>
          <w:sz w:val="24"/>
          <w:szCs w:val="32"/>
          <w:u w:val="single"/>
        </w:rPr>
        <w:t xml:space="preserve">            </w:t>
      </w:r>
    </w:p>
    <w:p w14:paraId="4E1993CA" w14:textId="77777777" w:rsidR="001A5453" w:rsidRDefault="003052C1">
      <w:pPr>
        <w:spacing w:line="360" w:lineRule="auto"/>
        <w:rPr>
          <w:rFonts w:ascii="宋体" w:eastAsia="宋体" w:hAnsi="宋体" w:cs="Times New Roman"/>
          <w:sz w:val="24"/>
          <w:szCs w:val="32"/>
          <w:u w:val="single"/>
        </w:rPr>
      </w:pPr>
      <w:r>
        <w:rPr>
          <w:rFonts w:ascii="宋体" w:eastAsia="宋体" w:hAnsi="宋体" w:cs="Times New Roman" w:hint="eastAsia"/>
          <w:sz w:val="24"/>
          <w:szCs w:val="32"/>
        </w:rPr>
        <w:t>签订地点：</w:t>
      </w:r>
      <w:r>
        <w:rPr>
          <w:rFonts w:ascii="宋体" w:eastAsia="宋体" w:hAnsi="宋体" w:cs="Times New Roman" w:hint="eastAsia"/>
          <w:sz w:val="24"/>
          <w:szCs w:val="32"/>
          <w:u w:val="single"/>
        </w:rPr>
        <w:t>广西壮族自治区南宁市西乡塘区</w:t>
      </w:r>
    </w:p>
    <w:p w14:paraId="259D31CB" w14:textId="77777777" w:rsidR="001A5453" w:rsidRDefault="001A5453">
      <w:pPr>
        <w:spacing w:line="360" w:lineRule="auto"/>
        <w:ind w:firstLineChars="200" w:firstLine="480"/>
        <w:rPr>
          <w:rFonts w:ascii="宋体" w:eastAsia="宋体" w:hAnsi="宋体" w:cs="Times New Roman"/>
          <w:sz w:val="24"/>
          <w:szCs w:val="32"/>
        </w:rPr>
      </w:pPr>
    </w:p>
    <w:p w14:paraId="52CF249C" w14:textId="77777777" w:rsidR="001A5453" w:rsidRDefault="003052C1">
      <w:pPr>
        <w:spacing w:line="360" w:lineRule="auto"/>
        <w:ind w:firstLineChars="200" w:firstLine="480"/>
        <w:rPr>
          <w:rFonts w:ascii="宋体" w:eastAsia="宋体" w:hAnsi="宋体" w:cs="Times New Roman"/>
          <w:sz w:val="24"/>
          <w:szCs w:val="32"/>
        </w:rPr>
      </w:pPr>
      <w:bookmarkStart w:id="1" w:name="OLE_LINK2"/>
      <w:r>
        <w:rPr>
          <w:rFonts w:ascii="宋体" w:eastAsia="宋体" w:hAnsi="宋体" w:cs="Times New Roman" w:hint="eastAsia"/>
          <w:sz w:val="24"/>
          <w:szCs w:val="32"/>
        </w:rPr>
        <w:t>根据《中华人民共和国民法典》《中华人民共和国政府采购法》等法律、法规及规定，</w:t>
      </w:r>
      <w:bookmarkStart w:id="2" w:name="_Hlk182232597"/>
      <w:r>
        <w:rPr>
          <w:rFonts w:ascii="宋体" w:eastAsia="宋体" w:hAnsi="宋体" w:cs="Times New Roman" w:hint="eastAsia"/>
          <w:sz w:val="24"/>
          <w:szCs w:val="32"/>
        </w:rPr>
        <w:t>按甲方采购需求及乙方的承诺</w:t>
      </w:r>
      <w:bookmarkEnd w:id="2"/>
      <w:r>
        <w:rPr>
          <w:rFonts w:ascii="宋体" w:eastAsia="宋体" w:hAnsi="宋体" w:cs="Times New Roman" w:hint="eastAsia"/>
          <w:sz w:val="24"/>
          <w:szCs w:val="32"/>
        </w:rPr>
        <w:t>，</w:t>
      </w:r>
      <w:bookmarkStart w:id="3" w:name="_Hlk206110632"/>
      <w:r>
        <w:rPr>
          <w:rFonts w:ascii="宋体" w:eastAsia="宋体" w:hAnsi="宋体" w:cs="Times New Roman" w:hint="eastAsia"/>
          <w:sz w:val="24"/>
          <w:szCs w:val="32"/>
        </w:rPr>
        <w:t>双方协商</w:t>
      </w:r>
      <w:bookmarkEnd w:id="3"/>
      <w:r>
        <w:rPr>
          <w:rFonts w:ascii="宋体" w:eastAsia="宋体" w:hAnsi="宋体" w:cs="Times New Roman" w:hint="eastAsia"/>
          <w:sz w:val="24"/>
          <w:szCs w:val="32"/>
        </w:rPr>
        <w:t>签订本合同。</w:t>
      </w:r>
    </w:p>
    <w:bookmarkEnd w:id="1"/>
    <w:p w14:paraId="217C88ED" w14:textId="77777777" w:rsidR="001A5453" w:rsidRDefault="003052C1">
      <w:pPr>
        <w:spacing w:line="360" w:lineRule="auto"/>
        <w:ind w:firstLineChars="200" w:firstLine="482"/>
        <w:rPr>
          <w:rFonts w:ascii="宋体" w:eastAsia="宋体" w:hAnsi="宋体" w:cs="Times New Roman"/>
          <w:b/>
          <w:sz w:val="24"/>
          <w:szCs w:val="32"/>
        </w:rPr>
      </w:pPr>
      <w:r>
        <w:rPr>
          <w:rFonts w:ascii="宋体" w:eastAsia="宋体" w:hAnsi="宋体" w:cs="Times New Roman" w:hint="eastAsia"/>
          <w:b/>
          <w:sz w:val="24"/>
          <w:szCs w:val="32"/>
        </w:rPr>
        <w:t>第一条 合同标的</w:t>
      </w:r>
    </w:p>
    <w:p w14:paraId="664D549F" w14:textId="77777777" w:rsidR="001A5453" w:rsidRDefault="003052C1">
      <w:pPr>
        <w:spacing w:line="360" w:lineRule="auto"/>
        <w:ind w:firstLineChars="200" w:firstLine="480"/>
        <w:rPr>
          <w:rFonts w:ascii="宋体" w:eastAsia="宋体" w:hAnsi="宋体" w:cs="Times New Roman"/>
          <w:sz w:val="24"/>
          <w:szCs w:val="32"/>
        </w:rPr>
      </w:pPr>
      <w:r>
        <w:rPr>
          <w:rFonts w:ascii="宋体" w:eastAsia="宋体" w:hAnsi="宋体" w:cs="Times New Roman" w:hint="eastAsia"/>
          <w:sz w:val="24"/>
          <w:szCs w:val="32"/>
        </w:rPr>
        <w:t>1.项目清单一览表</w:t>
      </w: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213"/>
        <w:gridCol w:w="2400"/>
        <w:gridCol w:w="1320"/>
        <w:gridCol w:w="935"/>
        <w:gridCol w:w="1565"/>
        <w:gridCol w:w="1207"/>
      </w:tblGrid>
      <w:tr w:rsidR="001A5453" w14:paraId="45AF8D95" w14:textId="77777777">
        <w:trPr>
          <w:cantSplit/>
          <w:trHeight w:val="820"/>
        </w:trPr>
        <w:tc>
          <w:tcPr>
            <w:tcW w:w="720" w:type="dxa"/>
            <w:tcBorders>
              <w:top w:val="single" w:sz="4" w:space="0" w:color="auto"/>
              <w:left w:val="single" w:sz="4" w:space="0" w:color="auto"/>
              <w:bottom w:val="single" w:sz="4" w:space="0" w:color="auto"/>
              <w:right w:val="single" w:sz="4" w:space="0" w:color="auto"/>
            </w:tcBorders>
            <w:vAlign w:val="center"/>
          </w:tcPr>
          <w:p w14:paraId="792ED8E5" w14:textId="77777777" w:rsidR="001A5453" w:rsidRDefault="003052C1">
            <w:pPr>
              <w:jc w:val="center"/>
              <w:rPr>
                <w:rFonts w:ascii="宋体" w:eastAsia="宋体" w:hAnsi="宋体" w:cs="宋体"/>
                <w:b/>
                <w:szCs w:val="21"/>
              </w:rPr>
            </w:pPr>
            <w:r>
              <w:rPr>
                <w:rFonts w:ascii="宋体" w:eastAsia="宋体" w:hAnsi="宋体" w:cs="宋体" w:hint="eastAsia"/>
                <w:b/>
                <w:szCs w:val="21"/>
              </w:rPr>
              <w:t>序号</w:t>
            </w:r>
          </w:p>
        </w:tc>
        <w:tc>
          <w:tcPr>
            <w:tcW w:w="1213" w:type="dxa"/>
            <w:tcBorders>
              <w:top w:val="single" w:sz="4" w:space="0" w:color="auto"/>
              <w:left w:val="single" w:sz="4" w:space="0" w:color="auto"/>
              <w:bottom w:val="single" w:sz="4" w:space="0" w:color="auto"/>
              <w:right w:val="single" w:sz="4" w:space="0" w:color="auto"/>
            </w:tcBorders>
            <w:vAlign w:val="center"/>
          </w:tcPr>
          <w:p w14:paraId="3E516899" w14:textId="77777777" w:rsidR="001A5453" w:rsidRDefault="003052C1">
            <w:pPr>
              <w:jc w:val="center"/>
              <w:rPr>
                <w:rFonts w:ascii="宋体" w:eastAsia="宋体" w:hAnsi="宋体" w:cs="宋体"/>
                <w:b/>
                <w:szCs w:val="21"/>
              </w:rPr>
            </w:pPr>
            <w:r>
              <w:rPr>
                <w:rFonts w:ascii="宋体" w:eastAsia="宋体" w:hAnsi="宋体" w:cs="宋体" w:hint="eastAsia"/>
                <w:b/>
                <w:szCs w:val="21"/>
              </w:rPr>
              <w:t>服务名称</w:t>
            </w:r>
          </w:p>
        </w:tc>
        <w:tc>
          <w:tcPr>
            <w:tcW w:w="2400" w:type="dxa"/>
            <w:tcBorders>
              <w:top w:val="single" w:sz="4" w:space="0" w:color="auto"/>
              <w:left w:val="single" w:sz="4" w:space="0" w:color="auto"/>
              <w:bottom w:val="single" w:sz="4" w:space="0" w:color="auto"/>
              <w:right w:val="single" w:sz="4" w:space="0" w:color="auto"/>
            </w:tcBorders>
            <w:vAlign w:val="center"/>
          </w:tcPr>
          <w:p w14:paraId="70C826BF" w14:textId="77777777" w:rsidR="001A5453" w:rsidRDefault="003052C1">
            <w:pPr>
              <w:jc w:val="center"/>
              <w:rPr>
                <w:rFonts w:ascii="宋体" w:eastAsia="宋体" w:hAnsi="宋体" w:cs="宋体"/>
                <w:b/>
                <w:szCs w:val="21"/>
              </w:rPr>
            </w:pPr>
            <w:r>
              <w:rPr>
                <w:rFonts w:ascii="宋体" w:eastAsia="宋体" w:hAnsi="宋体" w:cs="宋体" w:hint="eastAsia"/>
                <w:b/>
                <w:szCs w:val="21"/>
              </w:rPr>
              <w:t>服务要求</w:t>
            </w:r>
          </w:p>
        </w:tc>
        <w:tc>
          <w:tcPr>
            <w:tcW w:w="1320" w:type="dxa"/>
            <w:tcBorders>
              <w:top w:val="single" w:sz="4" w:space="0" w:color="auto"/>
              <w:left w:val="single" w:sz="4" w:space="0" w:color="auto"/>
              <w:bottom w:val="single" w:sz="4" w:space="0" w:color="auto"/>
              <w:right w:val="single" w:sz="4" w:space="0" w:color="auto"/>
            </w:tcBorders>
            <w:vAlign w:val="center"/>
          </w:tcPr>
          <w:p w14:paraId="5C4566B3" w14:textId="77777777" w:rsidR="001A5453" w:rsidRDefault="003052C1">
            <w:pPr>
              <w:jc w:val="center"/>
              <w:rPr>
                <w:rFonts w:ascii="宋体" w:eastAsia="宋体" w:hAnsi="宋体" w:cs="宋体"/>
                <w:b/>
                <w:szCs w:val="21"/>
              </w:rPr>
            </w:pPr>
            <w:r>
              <w:rPr>
                <w:rFonts w:ascii="宋体" w:eastAsia="宋体" w:hAnsi="宋体" w:cs="宋体" w:hint="eastAsia"/>
                <w:b/>
                <w:szCs w:val="21"/>
              </w:rPr>
              <w:t>数量</w:t>
            </w:r>
          </w:p>
        </w:tc>
        <w:tc>
          <w:tcPr>
            <w:tcW w:w="935" w:type="dxa"/>
            <w:tcBorders>
              <w:top w:val="single" w:sz="4" w:space="0" w:color="auto"/>
              <w:left w:val="single" w:sz="4" w:space="0" w:color="auto"/>
              <w:bottom w:val="single" w:sz="4" w:space="0" w:color="auto"/>
              <w:right w:val="single" w:sz="4" w:space="0" w:color="auto"/>
            </w:tcBorders>
            <w:vAlign w:val="center"/>
          </w:tcPr>
          <w:p w14:paraId="542C101B" w14:textId="77777777" w:rsidR="001A5453" w:rsidRDefault="003052C1">
            <w:pPr>
              <w:jc w:val="center"/>
              <w:rPr>
                <w:rFonts w:ascii="宋体" w:eastAsia="宋体" w:hAnsi="宋体" w:cs="宋体"/>
                <w:b/>
                <w:szCs w:val="21"/>
              </w:rPr>
            </w:pPr>
            <w:r>
              <w:rPr>
                <w:rFonts w:ascii="宋体" w:eastAsia="宋体" w:hAnsi="宋体" w:cs="宋体" w:hint="eastAsia"/>
                <w:b/>
                <w:szCs w:val="21"/>
              </w:rPr>
              <w:t>单位</w:t>
            </w:r>
          </w:p>
        </w:tc>
        <w:tc>
          <w:tcPr>
            <w:tcW w:w="1565" w:type="dxa"/>
            <w:tcBorders>
              <w:top w:val="single" w:sz="4" w:space="0" w:color="auto"/>
              <w:left w:val="single" w:sz="4" w:space="0" w:color="auto"/>
              <w:bottom w:val="single" w:sz="4" w:space="0" w:color="auto"/>
              <w:right w:val="single" w:sz="4" w:space="0" w:color="auto"/>
            </w:tcBorders>
            <w:vAlign w:val="center"/>
          </w:tcPr>
          <w:p w14:paraId="16EB502C" w14:textId="77777777" w:rsidR="001A5453" w:rsidRDefault="003052C1">
            <w:pPr>
              <w:jc w:val="center"/>
              <w:rPr>
                <w:rFonts w:ascii="宋体" w:eastAsia="宋体" w:hAnsi="宋体" w:cs="宋体"/>
                <w:b/>
                <w:szCs w:val="21"/>
              </w:rPr>
            </w:pPr>
            <w:r>
              <w:rPr>
                <w:rFonts w:ascii="宋体" w:eastAsia="宋体" w:hAnsi="宋体" w:cs="宋体" w:hint="eastAsia"/>
                <w:b/>
                <w:szCs w:val="21"/>
              </w:rPr>
              <w:t>单  价</w:t>
            </w:r>
          </w:p>
          <w:p w14:paraId="38284C83" w14:textId="77777777" w:rsidR="001A5453" w:rsidRDefault="003052C1">
            <w:pPr>
              <w:jc w:val="center"/>
              <w:rPr>
                <w:rFonts w:ascii="宋体" w:eastAsia="宋体" w:hAnsi="宋体" w:cs="宋体"/>
                <w:b/>
                <w:szCs w:val="21"/>
              </w:rPr>
            </w:pPr>
            <w:r>
              <w:rPr>
                <w:rFonts w:ascii="宋体" w:eastAsia="宋体" w:hAnsi="宋体" w:cs="宋体" w:hint="eastAsia"/>
                <w:b/>
                <w:szCs w:val="21"/>
              </w:rPr>
              <w:t>（元/人民币）</w:t>
            </w:r>
          </w:p>
        </w:tc>
        <w:tc>
          <w:tcPr>
            <w:tcW w:w="1207" w:type="dxa"/>
            <w:tcBorders>
              <w:top w:val="single" w:sz="4" w:space="0" w:color="auto"/>
              <w:left w:val="single" w:sz="4" w:space="0" w:color="auto"/>
              <w:bottom w:val="single" w:sz="4" w:space="0" w:color="auto"/>
              <w:right w:val="single" w:sz="4" w:space="0" w:color="auto"/>
            </w:tcBorders>
            <w:vAlign w:val="center"/>
          </w:tcPr>
          <w:p w14:paraId="7917B521" w14:textId="77777777" w:rsidR="001A5453" w:rsidRDefault="003052C1">
            <w:pPr>
              <w:jc w:val="center"/>
              <w:rPr>
                <w:rFonts w:ascii="宋体" w:eastAsia="宋体" w:hAnsi="宋体" w:cs="宋体"/>
                <w:b/>
                <w:szCs w:val="21"/>
              </w:rPr>
            </w:pPr>
            <w:r>
              <w:rPr>
                <w:rFonts w:ascii="宋体" w:eastAsia="宋体" w:hAnsi="宋体" w:cs="宋体" w:hint="eastAsia"/>
                <w:b/>
                <w:szCs w:val="21"/>
              </w:rPr>
              <w:t>单项合计</w:t>
            </w:r>
          </w:p>
          <w:p w14:paraId="1FD71511" w14:textId="77777777" w:rsidR="001A5453" w:rsidRDefault="003052C1">
            <w:pPr>
              <w:jc w:val="center"/>
              <w:rPr>
                <w:rFonts w:ascii="宋体" w:eastAsia="宋体" w:hAnsi="宋体" w:cs="宋体"/>
                <w:b/>
                <w:szCs w:val="21"/>
              </w:rPr>
            </w:pPr>
            <w:r>
              <w:rPr>
                <w:rFonts w:ascii="宋体" w:eastAsia="宋体" w:hAnsi="宋体" w:cs="宋体" w:hint="eastAsia"/>
                <w:b/>
                <w:szCs w:val="21"/>
              </w:rPr>
              <w:t>（元/人民币）</w:t>
            </w:r>
          </w:p>
        </w:tc>
      </w:tr>
      <w:tr w:rsidR="001A5453" w14:paraId="5DCE23D3" w14:textId="77777777">
        <w:trPr>
          <w:cantSplit/>
          <w:trHeight w:val="820"/>
        </w:trPr>
        <w:tc>
          <w:tcPr>
            <w:tcW w:w="720" w:type="dxa"/>
            <w:tcBorders>
              <w:top w:val="single" w:sz="4" w:space="0" w:color="auto"/>
              <w:left w:val="single" w:sz="4" w:space="0" w:color="auto"/>
              <w:bottom w:val="single" w:sz="4" w:space="0" w:color="auto"/>
              <w:right w:val="single" w:sz="4" w:space="0" w:color="auto"/>
            </w:tcBorders>
            <w:vAlign w:val="center"/>
          </w:tcPr>
          <w:p w14:paraId="735036AB" w14:textId="77777777" w:rsidR="001A5453" w:rsidRDefault="001A5453">
            <w:pPr>
              <w:spacing w:line="360" w:lineRule="auto"/>
              <w:jc w:val="center"/>
              <w:rPr>
                <w:rFonts w:ascii="宋体" w:eastAsia="宋体" w:hAnsi="宋体" w:cs="宋体"/>
                <w:szCs w:val="21"/>
              </w:rPr>
            </w:pPr>
          </w:p>
        </w:tc>
        <w:tc>
          <w:tcPr>
            <w:tcW w:w="1213" w:type="dxa"/>
            <w:tcBorders>
              <w:top w:val="single" w:sz="4" w:space="0" w:color="auto"/>
              <w:left w:val="single" w:sz="4" w:space="0" w:color="auto"/>
              <w:bottom w:val="single" w:sz="4" w:space="0" w:color="auto"/>
              <w:right w:val="single" w:sz="4" w:space="0" w:color="auto"/>
            </w:tcBorders>
            <w:vAlign w:val="center"/>
          </w:tcPr>
          <w:p w14:paraId="600F7169" w14:textId="77777777" w:rsidR="001A5453" w:rsidRDefault="001A5453">
            <w:pPr>
              <w:spacing w:line="360" w:lineRule="auto"/>
              <w:jc w:val="center"/>
              <w:rPr>
                <w:rFonts w:ascii="宋体" w:eastAsia="宋体" w:hAnsi="宋体" w:cs="宋体"/>
                <w:szCs w:val="21"/>
              </w:rPr>
            </w:pPr>
          </w:p>
        </w:tc>
        <w:tc>
          <w:tcPr>
            <w:tcW w:w="2400" w:type="dxa"/>
            <w:tcBorders>
              <w:top w:val="single" w:sz="4" w:space="0" w:color="auto"/>
              <w:left w:val="single" w:sz="4" w:space="0" w:color="auto"/>
              <w:bottom w:val="single" w:sz="4" w:space="0" w:color="auto"/>
              <w:right w:val="single" w:sz="4" w:space="0" w:color="auto"/>
            </w:tcBorders>
            <w:vAlign w:val="center"/>
          </w:tcPr>
          <w:p w14:paraId="695CECD0" w14:textId="77777777" w:rsidR="001A5453" w:rsidRDefault="001A5453">
            <w:pPr>
              <w:spacing w:line="360" w:lineRule="auto"/>
              <w:jc w:val="center"/>
              <w:rPr>
                <w:rFonts w:ascii="宋体" w:eastAsia="宋体" w:hAnsi="宋体" w:cs="宋体"/>
                <w:szCs w:val="21"/>
              </w:rPr>
            </w:pPr>
          </w:p>
        </w:tc>
        <w:tc>
          <w:tcPr>
            <w:tcW w:w="1320" w:type="dxa"/>
            <w:tcBorders>
              <w:top w:val="single" w:sz="4" w:space="0" w:color="auto"/>
              <w:left w:val="single" w:sz="4" w:space="0" w:color="auto"/>
              <w:bottom w:val="single" w:sz="4" w:space="0" w:color="auto"/>
              <w:right w:val="single" w:sz="4" w:space="0" w:color="auto"/>
            </w:tcBorders>
            <w:vAlign w:val="center"/>
          </w:tcPr>
          <w:p w14:paraId="35AD3014" w14:textId="77777777" w:rsidR="001A5453" w:rsidRDefault="001A5453">
            <w:pPr>
              <w:spacing w:line="360" w:lineRule="auto"/>
              <w:jc w:val="center"/>
              <w:rPr>
                <w:rFonts w:ascii="宋体" w:eastAsia="宋体" w:hAnsi="宋体" w:cs="宋体"/>
                <w:szCs w:val="21"/>
              </w:rPr>
            </w:pPr>
          </w:p>
        </w:tc>
        <w:tc>
          <w:tcPr>
            <w:tcW w:w="935" w:type="dxa"/>
            <w:tcBorders>
              <w:top w:val="single" w:sz="4" w:space="0" w:color="auto"/>
              <w:left w:val="single" w:sz="4" w:space="0" w:color="auto"/>
              <w:bottom w:val="single" w:sz="4" w:space="0" w:color="auto"/>
              <w:right w:val="single" w:sz="4" w:space="0" w:color="auto"/>
            </w:tcBorders>
            <w:vAlign w:val="center"/>
          </w:tcPr>
          <w:p w14:paraId="67A736CF" w14:textId="77777777" w:rsidR="001A5453" w:rsidRDefault="001A5453">
            <w:pPr>
              <w:spacing w:line="360" w:lineRule="auto"/>
              <w:jc w:val="center"/>
              <w:rPr>
                <w:rFonts w:ascii="宋体" w:eastAsia="宋体" w:hAnsi="宋体" w:cs="宋体"/>
                <w:szCs w:val="21"/>
              </w:rPr>
            </w:pPr>
          </w:p>
        </w:tc>
        <w:tc>
          <w:tcPr>
            <w:tcW w:w="1565" w:type="dxa"/>
            <w:tcBorders>
              <w:top w:val="single" w:sz="4" w:space="0" w:color="auto"/>
              <w:left w:val="single" w:sz="4" w:space="0" w:color="auto"/>
              <w:bottom w:val="single" w:sz="4" w:space="0" w:color="auto"/>
              <w:right w:val="single" w:sz="4" w:space="0" w:color="auto"/>
            </w:tcBorders>
            <w:vAlign w:val="center"/>
          </w:tcPr>
          <w:p w14:paraId="2CBB0A0A" w14:textId="77777777" w:rsidR="001A5453" w:rsidRDefault="001A5453">
            <w:pPr>
              <w:spacing w:line="360" w:lineRule="auto"/>
              <w:jc w:val="center"/>
              <w:rPr>
                <w:rFonts w:ascii="宋体" w:eastAsia="宋体" w:hAnsi="宋体" w:cs="宋体"/>
                <w:szCs w:val="21"/>
              </w:rPr>
            </w:pPr>
          </w:p>
        </w:tc>
        <w:tc>
          <w:tcPr>
            <w:tcW w:w="1207" w:type="dxa"/>
            <w:tcBorders>
              <w:top w:val="single" w:sz="4" w:space="0" w:color="auto"/>
              <w:left w:val="single" w:sz="4" w:space="0" w:color="auto"/>
              <w:bottom w:val="single" w:sz="4" w:space="0" w:color="auto"/>
              <w:right w:val="single" w:sz="4" w:space="0" w:color="auto"/>
            </w:tcBorders>
            <w:vAlign w:val="center"/>
          </w:tcPr>
          <w:p w14:paraId="29990510" w14:textId="77777777" w:rsidR="001A5453" w:rsidRDefault="001A5453">
            <w:pPr>
              <w:spacing w:line="360" w:lineRule="auto"/>
              <w:jc w:val="center"/>
              <w:rPr>
                <w:rFonts w:ascii="宋体" w:eastAsia="宋体" w:hAnsi="宋体" w:cs="宋体"/>
                <w:szCs w:val="21"/>
              </w:rPr>
            </w:pPr>
          </w:p>
        </w:tc>
      </w:tr>
      <w:tr w:rsidR="001A5453" w14:paraId="77FFED2C" w14:textId="77777777">
        <w:trPr>
          <w:cantSplit/>
          <w:trHeight w:val="883"/>
        </w:trPr>
        <w:tc>
          <w:tcPr>
            <w:tcW w:w="9360" w:type="dxa"/>
            <w:gridSpan w:val="7"/>
            <w:tcBorders>
              <w:top w:val="single" w:sz="4" w:space="0" w:color="auto"/>
              <w:left w:val="single" w:sz="4" w:space="0" w:color="auto"/>
              <w:bottom w:val="single" w:sz="4" w:space="0" w:color="auto"/>
              <w:right w:val="single" w:sz="4" w:space="0" w:color="auto"/>
            </w:tcBorders>
            <w:vAlign w:val="center"/>
          </w:tcPr>
          <w:p w14:paraId="6C87D3D0" w14:textId="77777777" w:rsidR="001A5453" w:rsidRDefault="003052C1">
            <w:pPr>
              <w:spacing w:line="360" w:lineRule="auto"/>
              <w:rPr>
                <w:rFonts w:ascii="宋体" w:eastAsia="宋体" w:hAnsi="宋体" w:cs="宋体"/>
                <w:szCs w:val="21"/>
              </w:rPr>
            </w:pPr>
            <w:r>
              <w:rPr>
                <w:rFonts w:ascii="宋体" w:eastAsia="宋体" w:hAnsi="宋体" w:cs="宋体" w:hint="eastAsia"/>
                <w:szCs w:val="21"/>
              </w:rPr>
              <w:t>合计金额（人民币大写）：</w:t>
            </w:r>
            <w:r>
              <w:rPr>
                <w:rFonts w:ascii="宋体" w:eastAsia="宋体" w:hAnsi="宋体" w:cs="宋体"/>
                <w:szCs w:val="21"/>
                <w:u w:val="single"/>
              </w:rPr>
              <w:t xml:space="preserve">      </w:t>
            </w:r>
            <w:r>
              <w:rPr>
                <w:rFonts w:ascii="宋体" w:eastAsia="宋体" w:hAnsi="宋体" w:cs="宋体" w:hint="eastAsia"/>
                <w:szCs w:val="21"/>
                <w:u w:val="single"/>
              </w:rPr>
              <w:t xml:space="preserve">                      </w:t>
            </w:r>
            <w:r>
              <w:rPr>
                <w:rFonts w:ascii="宋体" w:eastAsia="宋体" w:hAnsi="宋体" w:cs="宋体" w:hint="eastAsia"/>
                <w:szCs w:val="21"/>
              </w:rPr>
              <w:t>（小写¥</w:t>
            </w:r>
            <w:r>
              <w:rPr>
                <w:rFonts w:ascii="宋体" w:eastAsia="宋体" w:hAnsi="宋体" w:cs="宋体"/>
                <w:szCs w:val="21"/>
                <w:u w:val="single"/>
              </w:rPr>
              <w:t xml:space="preserve">           .**</w:t>
            </w:r>
            <w:r>
              <w:rPr>
                <w:rFonts w:ascii="宋体" w:eastAsia="宋体" w:hAnsi="宋体" w:cs="宋体" w:hint="eastAsia"/>
                <w:szCs w:val="21"/>
              </w:rPr>
              <w:t xml:space="preserve">）              </w:t>
            </w:r>
          </w:p>
        </w:tc>
      </w:tr>
    </w:tbl>
    <w:p w14:paraId="6841711D" w14:textId="77777777" w:rsidR="001A5453" w:rsidRDefault="003052C1">
      <w:pPr>
        <w:spacing w:line="360" w:lineRule="auto"/>
        <w:ind w:firstLineChars="200" w:firstLine="480"/>
        <w:rPr>
          <w:rFonts w:ascii="宋体" w:eastAsia="宋体" w:hAnsi="宋体" w:cs="宋体"/>
          <w:sz w:val="24"/>
        </w:rPr>
      </w:pPr>
      <w:r>
        <w:rPr>
          <w:rFonts w:ascii="宋体" w:eastAsia="宋体" w:hAnsi="宋体" w:cs="宋体" w:hint="eastAsia"/>
          <w:sz w:val="24"/>
        </w:rPr>
        <w:t>2.合同合计金额包括但不限于满足甲方全部需求所应提供的服务，以及伴随的货物和工程（如有）的价格；包含服务费</w:t>
      </w:r>
      <w:r>
        <w:rPr>
          <w:rFonts w:ascii="宋体" w:hAnsi="宋体" w:cs="宋体" w:hint="eastAsia"/>
          <w:sz w:val="24"/>
        </w:rPr>
        <w:t>、劳务费、软硬件设备、机具材料费、交通费、数据处理、安装、调试、检验、技术服务、成果文件编制印刷、质量检查、检测、培训、预验收及履约验收、售后服务、税费</w:t>
      </w:r>
      <w:bookmarkStart w:id="4" w:name="_Hlk206111451"/>
      <w:r>
        <w:rPr>
          <w:rFonts w:ascii="宋体" w:hAnsi="宋体" w:cs="宋体" w:hint="eastAsia"/>
          <w:sz w:val="24"/>
        </w:rPr>
        <w:t>及其它所有相关费用的总和。</w:t>
      </w:r>
      <w:bookmarkEnd w:id="4"/>
      <w:r>
        <w:rPr>
          <w:rFonts w:ascii="宋体" w:eastAsia="宋体" w:hAnsi="宋体" w:cs="宋体" w:hint="eastAsia"/>
          <w:sz w:val="24"/>
        </w:rPr>
        <w:t>甲方不再支付合同合计金额以外的其他费用。</w:t>
      </w:r>
    </w:p>
    <w:p w14:paraId="5431D16C" w14:textId="77777777" w:rsidR="001A5453" w:rsidRDefault="003052C1">
      <w:pPr>
        <w:spacing w:line="360" w:lineRule="auto"/>
        <w:ind w:firstLineChars="200" w:firstLine="482"/>
        <w:rPr>
          <w:rFonts w:ascii="宋体" w:eastAsia="宋体" w:hAnsi="宋体" w:cs="Times New Roman"/>
          <w:b/>
          <w:sz w:val="24"/>
        </w:rPr>
      </w:pPr>
      <w:r>
        <w:rPr>
          <w:rFonts w:ascii="宋体" w:eastAsia="宋体" w:hAnsi="宋体" w:cs="Times New Roman" w:hint="eastAsia"/>
          <w:b/>
          <w:sz w:val="24"/>
        </w:rPr>
        <w:t>第二条 质量要求</w:t>
      </w:r>
    </w:p>
    <w:p w14:paraId="478A4F01" w14:textId="77777777" w:rsidR="001A5453" w:rsidRDefault="003052C1">
      <w:pPr>
        <w:snapToGrid w:val="0"/>
        <w:spacing w:line="360" w:lineRule="auto"/>
        <w:ind w:firstLineChars="200" w:firstLine="480"/>
        <w:rPr>
          <w:rFonts w:ascii="宋体" w:eastAsia="宋体" w:hAnsi="宋体" w:cs="Times New Roman"/>
          <w:sz w:val="24"/>
        </w:rPr>
      </w:pPr>
      <w:r>
        <w:rPr>
          <w:rFonts w:ascii="宋体" w:eastAsia="宋体" w:hAnsi="宋体" w:cs="Times New Roman" w:hint="eastAsia"/>
          <w:sz w:val="24"/>
        </w:rPr>
        <w:t>乙方所提供的服务及服务内容必须与合同标的及乙方承诺相一致，有国家强</w:t>
      </w:r>
      <w:r>
        <w:rPr>
          <w:rFonts w:ascii="宋体" w:eastAsia="宋体" w:hAnsi="宋体" w:cs="Times New Roman" w:hint="eastAsia"/>
          <w:sz w:val="24"/>
        </w:rPr>
        <w:lastRenderedPageBreak/>
        <w:t>制性标准的，必须符合国家强制性标准或者行业规范的规定；没有国家强制性标准但有其他强制性标准的，必须符合其他强制性标准的规定。</w:t>
      </w:r>
    </w:p>
    <w:p w14:paraId="558E5DB3" w14:textId="77777777" w:rsidR="001A5453" w:rsidRDefault="003052C1">
      <w:pPr>
        <w:spacing w:line="360" w:lineRule="auto"/>
        <w:ind w:firstLineChars="200" w:firstLine="482"/>
        <w:rPr>
          <w:rFonts w:ascii="宋体" w:eastAsia="宋体" w:hAnsi="宋体" w:cs="Times New Roman"/>
          <w:sz w:val="24"/>
        </w:rPr>
      </w:pPr>
      <w:r>
        <w:rPr>
          <w:rFonts w:ascii="宋体" w:eastAsia="宋体" w:hAnsi="宋体" w:cs="Times New Roman" w:hint="eastAsia"/>
          <w:b/>
          <w:sz w:val="24"/>
        </w:rPr>
        <w:t>第三条 权利保证</w:t>
      </w:r>
    </w:p>
    <w:p w14:paraId="5FA14EAE" w14:textId="77777777" w:rsidR="001A5453" w:rsidRDefault="003052C1">
      <w:pPr>
        <w:snapToGrid w:val="0"/>
        <w:spacing w:line="360" w:lineRule="auto"/>
        <w:ind w:firstLineChars="200" w:firstLine="480"/>
        <w:rPr>
          <w:rFonts w:ascii="宋体" w:eastAsia="宋体" w:hAnsi="宋体" w:cs="Times New Roman"/>
          <w:sz w:val="24"/>
        </w:rPr>
      </w:pPr>
      <w:r>
        <w:rPr>
          <w:rFonts w:ascii="宋体" w:eastAsia="宋体" w:hAnsi="宋体" w:cs="Times New Roman" w:hint="eastAsia"/>
          <w:sz w:val="24"/>
        </w:rPr>
        <w:t>1.乙方应保证所提供服务在使用时不会侵犯任何第三方的专利权、商标权、</w:t>
      </w:r>
      <w:bookmarkStart w:id="5" w:name="_Hlk206111564"/>
      <w:r>
        <w:rPr>
          <w:rFonts w:ascii="宋体" w:eastAsia="宋体" w:hAnsi="宋体" w:cs="Times New Roman" w:hint="eastAsia"/>
          <w:sz w:val="24"/>
        </w:rPr>
        <w:t>工业设计权等知识产权及其他合法权利，且所有权、处分权等没有受到任何限制。</w:t>
      </w:r>
      <w:bookmarkEnd w:id="5"/>
    </w:p>
    <w:p w14:paraId="5C9F819F" w14:textId="77777777" w:rsidR="001A5453" w:rsidRDefault="003052C1">
      <w:pPr>
        <w:snapToGrid w:val="0"/>
        <w:spacing w:line="360" w:lineRule="auto"/>
        <w:ind w:firstLineChars="200" w:firstLine="480"/>
        <w:rPr>
          <w:rFonts w:ascii="宋体" w:eastAsia="宋体" w:hAnsi="宋体" w:cs="Times New Roman"/>
          <w:sz w:val="24"/>
        </w:rPr>
      </w:pPr>
      <w:r>
        <w:rPr>
          <w:rFonts w:ascii="宋体" w:eastAsia="宋体" w:hAnsi="宋体" w:cs="Times New Roman" w:hint="eastAsia"/>
          <w:sz w:val="24"/>
        </w:rPr>
        <w:t>2.没有甲方事先书面同意，乙方不得将由甲方提供的有关合同或者任何合同条文、规格、计划、图纸、样品或者资料提供给与履行本合同无关的任何其他人。即使</w:t>
      </w:r>
      <w:proofErr w:type="gramStart"/>
      <w:r>
        <w:rPr>
          <w:rFonts w:ascii="宋体" w:eastAsia="宋体" w:hAnsi="宋体" w:cs="Times New Roman" w:hint="eastAsia"/>
          <w:sz w:val="24"/>
        </w:rPr>
        <w:t>向履行</w:t>
      </w:r>
      <w:proofErr w:type="gramEnd"/>
      <w:r>
        <w:rPr>
          <w:rFonts w:ascii="宋体" w:eastAsia="宋体" w:hAnsi="宋体" w:cs="Times New Roman" w:hint="eastAsia"/>
          <w:sz w:val="24"/>
        </w:rPr>
        <w:t>本合同有关的人员提供，也应注意保密并限于履行合同的必需范围。乙方的保密义务持续有效，不因为本合同履行终止、解除或者无效而解除。</w:t>
      </w:r>
    </w:p>
    <w:p w14:paraId="4B0E8BB5" w14:textId="77777777" w:rsidR="001A5453" w:rsidRDefault="003052C1">
      <w:pPr>
        <w:snapToGrid w:val="0"/>
        <w:spacing w:line="360" w:lineRule="auto"/>
        <w:ind w:firstLineChars="200" w:firstLine="482"/>
        <w:rPr>
          <w:rFonts w:ascii="宋体" w:eastAsia="宋体" w:hAnsi="宋体" w:cs="Times New Roman"/>
          <w:b/>
          <w:sz w:val="24"/>
        </w:rPr>
      </w:pPr>
      <w:r>
        <w:rPr>
          <w:rFonts w:ascii="宋体" w:eastAsia="宋体" w:hAnsi="宋体" w:cs="Times New Roman" w:hint="eastAsia"/>
          <w:b/>
          <w:sz w:val="24"/>
        </w:rPr>
        <w:t>第四条 售后服务及培训</w:t>
      </w:r>
    </w:p>
    <w:p w14:paraId="3F3F5FE6" w14:textId="77777777" w:rsidR="001A5453" w:rsidRDefault="003052C1">
      <w:pPr>
        <w:spacing w:line="360" w:lineRule="auto"/>
        <w:ind w:firstLineChars="200" w:firstLine="456"/>
        <w:rPr>
          <w:rFonts w:ascii="宋体" w:eastAsia="宋体" w:hAnsi="宋体" w:cs="Times New Roman"/>
          <w:spacing w:val="-6"/>
          <w:sz w:val="24"/>
        </w:rPr>
      </w:pPr>
      <w:r>
        <w:rPr>
          <w:rFonts w:ascii="宋体" w:eastAsia="宋体" w:hAnsi="宋体" w:cs="Times New Roman" w:hint="eastAsia"/>
          <w:spacing w:val="-6"/>
          <w:sz w:val="24"/>
        </w:rPr>
        <w:t>1.乙方应按照国家有关法律法规和本合同所附的</w:t>
      </w:r>
      <w:bookmarkStart w:id="6" w:name="_Hlk182237059"/>
      <w:r>
        <w:rPr>
          <w:rFonts w:ascii="宋体" w:eastAsia="宋体" w:hAnsi="宋体" w:cs="Times New Roman" w:hint="eastAsia"/>
          <w:spacing w:val="-6"/>
          <w:sz w:val="24"/>
        </w:rPr>
        <w:t>《服务方案》（如有）</w:t>
      </w:r>
      <w:bookmarkEnd w:id="6"/>
      <w:r>
        <w:rPr>
          <w:rFonts w:ascii="宋体" w:eastAsia="宋体" w:hAnsi="宋体" w:cs="Times New Roman" w:hint="eastAsia"/>
          <w:spacing w:val="-6"/>
          <w:sz w:val="24"/>
        </w:rPr>
        <w:t>要求为甲方提供相应的售后服务。</w:t>
      </w:r>
    </w:p>
    <w:p w14:paraId="21BFD904"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2.甲方应提供必要测试条件（如场地、电源、水源等）。</w:t>
      </w:r>
    </w:p>
    <w:p w14:paraId="3E11D271"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3.乙方负责甲方有关人员的培训。培训时间、地点：</w:t>
      </w:r>
      <w:r>
        <w:rPr>
          <w:rFonts w:ascii="宋体" w:eastAsia="宋体" w:hAnsi="宋体" w:cs="Times New Roman" w:hint="eastAsia"/>
          <w:sz w:val="24"/>
          <w:u w:val="single"/>
        </w:rPr>
        <w:t>按照甲方需求和通知</w:t>
      </w:r>
      <w:r>
        <w:rPr>
          <w:rFonts w:ascii="宋体" w:eastAsia="宋体" w:hAnsi="宋体" w:cs="Times New Roman" w:hint="eastAsia"/>
          <w:sz w:val="24"/>
        </w:rPr>
        <w:t>。</w:t>
      </w:r>
    </w:p>
    <w:p w14:paraId="2DEA5B3C" w14:textId="77777777" w:rsidR="001A5453" w:rsidRDefault="003052C1">
      <w:pPr>
        <w:spacing w:line="360" w:lineRule="auto"/>
        <w:ind w:firstLineChars="200" w:firstLine="482"/>
        <w:rPr>
          <w:rFonts w:ascii="宋体" w:eastAsia="宋体" w:hAnsi="宋体" w:cs="Times New Roman"/>
          <w:b/>
          <w:sz w:val="24"/>
        </w:rPr>
      </w:pPr>
      <w:r>
        <w:rPr>
          <w:rFonts w:ascii="宋体" w:eastAsia="宋体" w:hAnsi="宋体" w:cs="Times New Roman" w:hint="eastAsia"/>
          <w:b/>
          <w:sz w:val="24"/>
        </w:rPr>
        <w:t>第五条  调试、交付和验收</w:t>
      </w:r>
    </w:p>
    <w:p w14:paraId="2B1632EA" w14:textId="77777777" w:rsidR="001A5453" w:rsidRDefault="003052C1">
      <w:pPr>
        <w:snapToGrid w:val="0"/>
        <w:spacing w:line="360" w:lineRule="auto"/>
        <w:ind w:firstLineChars="200" w:firstLine="480"/>
        <w:rPr>
          <w:rFonts w:ascii="宋体" w:eastAsia="宋体" w:hAnsi="宋体" w:cs="Times New Roman"/>
          <w:sz w:val="24"/>
        </w:rPr>
      </w:pPr>
      <w:r>
        <w:rPr>
          <w:rFonts w:ascii="宋体" w:eastAsia="宋体" w:hAnsi="宋体" w:cs="Times New Roman" w:hint="eastAsia"/>
          <w:sz w:val="24"/>
        </w:rPr>
        <w:t>1.交付时间：自合同签订之日起</w:t>
      </w:r>
      <w:r>
        <w:rPr>
          <w:rFonts w:ascii="宋体" w:eastAsia="宋体" w:hAnsi="宋体" w:cs="Times New Roman"/>
          <w:sz w:val="24"/>
          <w:u w:val="single"/>
        </w:rPr>
        <w:t xml:space="preserve"> </w:t>
      </w:r>
      <w:r>
        <w:rPr>
          <w:rFonts w:ascii="宋体" w:eastAsia="宋体" w:hAnsi="宋体" w:cs="Times New Roman" w:hint="eastAsia"/>
          <w:sz w:val="24"/>
          <w:u w:val="single"/>
        </w:rPr>
        <w:t xml:space="preserve">    </w:t>
      </w:r>
      <w:r>
        <w:rPr>
          <w:rFonts w:ascii="宋体" w:eastAsia="宋体" w:hAnsi="宋体" w:cs="Times New Roman"/>
          <w:sz w:val="24"/>
          <w:u w:val="single"/>
        </w:rPr>
        <w:t xml:space="preserve"> </w:t>
      </w:r>
      <w:r>
        <w:rPr>
          <w:rFonts w:ascii="宋体" w:eastAsia="宋体" w:hAnsi="宋体" w:cs="Times New Roman" w:hint="eastAsia"/>
          <w:sz w:val="24"/>
        </w:rPr>
        <w:t>日历日内完成所有约定服务内容并通过验收。</w:t>
      </w:r>
    </w:p>
    <w:p w14:paraId="4B2DAEE0" w14:textId="77777777" w:rsidR="001A5453" w:rsidRDefault="003052C1">
      <w:pPr>
        <w:snapToGrid w:val="0"/>
        <w:spacing w:line="360" w:lineRule="auto"/>
        <w:ind w:firstLineChars="200" w:firstLine="480"/>
        <w:rPr>
          <w:rFonts w:ascii="宋体" w:eastAsia="宋体" w:hAnsi="宋体" w:cs="Times New Roman"/>
          <w:sz w:val="24"/>
        </w:rPr>
      </w:pPr>
      <w:r>
        <w:rPr>
          <w:rFonts w:ascii="宋体" w:eastAsia="宋体" w:hAnsi="宋体" w:cs="Times New Roman" w:hint="eastAsia"/>
          <w:sz w:val="24"/>
        </w:rPr>
        <w:t>交付地点：</w:t>
      </w:r>
      <w:r>
        <w:rPr>
          <w:rFonts w:ascii="宋体" w:eastAsia="宋体" w:hAnsi="宋体" w:cs="Times New Roman" w:hint="eastAsia"/>
          <w:sz w:val="24"/>
          <w:u w:val="single"/>
        </w:rPr>
        <w:t>甲方指定地点。</w:t>
      </w:r>
    </w:p>
    <w:p w14:paraId="1C26C530" w14:textId="77777777" w:rsidR="001A5453" w:rsidRDefault="003052C1">
      <w:pPr>
        <w:snapToGrid w:val="0"/>
        <w:spacing w:line="360" w:lineRule="auto"/>
        <w:ind w:firstLineChars="200" w:firstLine="480"/>
        <w:rPr>
          <w:rFonts w:ascii="宋体" w:eastAsia="宋体" w:hAnsi="宋体" w:cs="Times New Roman"/>
          <w:sz w:val="24"/>
        </w:rPr>
      </w:pPr>
      <w:r>
        <w:rPr>
          <w:rFonts w:ascii="宋体" w:eastAsia="宋体" w:hAnsi="宋体" w:cs="Times New Roman" w:hint="eastAsia"/>
          <w:sz w:val="24"/>
        </w:rPr>
        <w:t>2.乙方应按合同标的及承诺向甲方提供相应的服务，并提供所服务内容的相关技术资料。</w:t>
      </w:r>
    </w:p>
    <w:p w14:paraId="5EB5F7CA" w14:textId="77777777" w:rsidR="001A5453" w:rsidRDefault="003052C1">
      <w:pPr>
        <w:spacing w:line="360" w:lineRule="auto"/>
        <w:ind w:firstLineChars="200" w:firstLine="480"/>
        <w:rPr>
          <w:rFonts w:ascii="宋体" w:hAnsi="宋体"/>
          <w:sz w:val="24"/>
        </w:rPr>
      </w:pPr>
      <w:r>
        <w:rPr>
          <w:rFonts w:ascii="宋体" w:hAnsi="宋体" w:hint="eastAsia"/>
          <w:sz w:val="24"/>
        </w:rPr>
        <w:t>3.乙方提供不符合响应文件和本合同规定的服务成果，</w:t>
      </w:r>
      <w:r>
        <w:rPr>
          <w:rFonts w:ascii="宋体" w:hAnsi="宋体" w:cs="宋体" w:hint="eastAsia"/>
          <w:sz w:val="24"/>
        </w:rPr>
        <w:t>或者提供虚假承诺、虚假检测报告等虚假材料的，甲方有权拒绝验收并认定乙方违约，甲方有权单方</w:t>
      </w:r>
      <w:r>
        <w:rPr>
          <w:rFonts w:ascii="宋体" w:hAnsi="宋体" w:hint="eastAsia"/>
          <w:sz w:val="24"/>
        </w:rPr>
        <w:t>面解除合同，乙方承担所有责任和费用，甲方保留进一步追究责任的权利。</w:t>
      </w:r>
    </w:p>
    <w:p w14:paraId="08E0059D" w14:textId="77777777" w:rsidR="001A5453" w:rsidRDefault="003052C1">
      <w:pPr>
        <w:snapToGrid w:val="0"/>
        <w:spacing w:line="360" w:lineRule="auto"/>
        <w:ind w:firstLineChars="200" w:firstLine="480"/>
        <w:rPr>
          <w:rFonts w:ascii="宋体" w:hAnsi="宋体" w:cs="宋体"/>
          <w:sz w:val="24"/>
        </w:rPr>
      </w:pPr>
      <w:r>
        <w:rPr>
          <w:rFonts w:ascii="宋体" w:hAnsi="宋体" w:hint="eastAsia"/>
          <w:sz w:val="24"/>
        </w:rPr>
        <w:t>4.乙方应对产品</w:t>
      </w:r>
      <w:proofErr w:type="gramStart"/>
      <w:r>
        <w:rPr>
          <w:rFonts w:ascii="宋体" w:hAnsi="宋体" w:hint="eastAsia"/>
          <w:sz w:val="24"/>
        </w:rPr>
        <w:t>作出</w:t>
      </w:r>
      <w:proofErr w:type="gramEnd"/>
      <w:r>
        <w:rPr>
          <w:rFonts w:ascii="宋体" w:hAnsi="宋体" w:hint="eastAsia"/>
          <w:sz w:val="24"/>
        </w:rPr>
        <w:t>全面检查，对验收文件进行整理，并列出清单，作为甲方验收和使用的技术条件依</w:t>
      </w:r>
      <w:r>
        <w:rPr>
          <w:rFonts w:ascii="宋体" w:hAnsi="宋体" w:cs="宋体" w:hint="eastAsia"/>
          <w:sz w:val="24"/>
        </w:rPr>
        <w:t>据，检验的结果应随货物交甲方。</w:t>
      </w:r>
    </w:p>
    <w:p w14:paraId="60895636" w14:textId="77777777" w:rsidR="001A5453" w:rsidRDefault="003052C1">
      <w:pPr>
        <w:spacing w:line="360" w:lineRule="auto"/>
        <w:ind w:firstLineChars="200" w:firstLine="480"/>
        <w:rPr>
          <w:rFonts w:ascii="宋体" w:hAnsi="宋体"/>
          <w:sz w:val="24"/>
        </w:rPr>
      </w:pPr>
      <w:r>
        <w:rPr>
          <w:rFonts w:ascii="宋体" w:hAnsi="宋体" w:hint="eastAsia"/>
          <w:sz w:val="24"/>
        </w:rPr>
        <w:t>5.乙方完成服务达到验收条件后，应及时以书面形式</w:t>
      </w:r>
      <w:r>
        <w:rPr>
          <w:rFonts w:ascii="宋体" w:hAnsi="宋体" w:cs="宋体" w:hint="eastAsia"/>
          <w:sz w:val="24"/>
        </w:rPr>
        <w:t>提请</w:t>
      </w:r>
      <w:r>
        <w:rPr>
          <w:rFonts w:ascii="宋体" w:hAnsi="宋体" w:hint="eastAsia"/>
          <w:sz w:val="24"/>
        </w:rPr>
        <w:t>甲方进行验收，甲方应在收到乙方书面验收请求后5个工作日内组织开展履约验收。验收合格后由甲乙双方</w:t>
      </w:r>
      <w:r>
        <w:rPr>
          <w:rFonts w:ascii="宋体" w:hAnsi="宋体" w:cs="宋体" w:hint="eastAsia"/>
          <w:sz w:val="24"/>
        </w:rPr>
        <w:t>签署货物验收单（验收报告）</w:t>
      </w:r>
      <w:bookmarkStart w:id="7" w:name="_Hlk206519525"/>
      <w:r>
        <w:rPr>
          <w:rFonts w:ascii="宋体" w:hAnsi="宋体" w:hint="eastAsia"/>
          <w:sz w:val="24"/>
        </w:rPr>
        <w:t>，</w:t>
      </w:r>
      <w:bookmarkStart w:id="8" w:name="_Hlk206519504"/>
      <w:r>
        <w:rPr>
          <w:rFonts w:ascii="宋体" w:hAnsi="宋体" w:hint="eastAsia"/>
          <w:sz w:val="24"/>
        </w:rPr>
        <w:t>履约验收材料一式三份，甲方执两份，乙方执一份。</w:t>
      </w:r>
    </w:p>
    <w:bookmarkEnd w:id="7"/>
    <w:bookmarkEnd w:id="8"/>
    <w:p w14:paraId="244F70A3" w14:textId="77777777" w:rsidR="001A5453" w:rsidRDefault="003052C1">
      <w:pPr>
        <w:spacing w:line="360" w:lineRule="auto"/>
        <w:ind w:firstLineChars="200" w:firstLine="480"/>
        <w:rPr>
          <w:rFonts w:ascii="宋体" w:hAnsi="宋体"/>
          <w:spacing w:val="-6"/>
          <w:sz w:val="24"/>
        </w:rPr>
      </w:pPr>
      <w:r>
        <w:rPr>
          <w:rFonts w:ascii="宋体" w:hAnsi="宋体"/>
          <w:sz w:val="24"/>
        </w:rPr>
        <w:t>6</w:t>
      </w:r>
      <w:r>
        <w:rPr>
          <w:rFonts w:ascii="宋体" w:hAnsi="宋体" w:hint="eastAsia"/>
          <w:sz w:val="24"/>
        </w:rPr>
        <w:t>.甲乙双方应按照《广西壮族自治区政府采购项目履约验收管理办法》</w:t>
      </w:r>
      <w:r>
        <w:rPr>
          <w:rFonts w:ascii="宋体" w:hAnsi="宋体" w:cs="宋体" w:hint="eastAsia"/>
          <w:sz w:val="24"/>
        </w:rPr>
        <w:t>《广</w:t>
      </w:r>
      <w:r>
        <w:rPr>
          <w:rFonts w:ascii="宋体" w:hAnsi="宋体" w:cs="宋体" w:hint="eastAsia"/>
          <w:sz w:val="24"/>
        </w:rPr>
        <w:lastRenderedPageBreak/>
        <w:t>西大学采购合同履约验收管理办法（试行）》、</w:t>
      </w:r>
      <w:r>
        <w:rPr>
          <w:rFonts w:ascii="宋体" w:hAnsi="宋体" w:hint="eastAsia"/>
          <w:spacing w:val="-6"/>
          <w:sz w:val="24"/>
        </w:rPr>
        <w:t>合同、磋商响应文件验收。</w:t>
      </w:r>
    </w:p>
    <w:p w14:paraId="0C413ADC" w14:textId="77777777" w:rsidR="001A5453" w:rsidRDefault="003052C1">
      <w:pPr>
        <w:pStyle w:val="a4"/>
        <w:snapToGrid w:val="0"/>
        <w:spacing w:line="360" w:lineRule="auto"/>
        <w:ind w:firstLineChars="200" w:firstLine="480"/>
        <w:rPr>
          <w:rFonts w:hAnsi="宋体"/>
          <w:sz w:val="24"/>
          <w:szCs w:val="24"/>
        </w:rPr>
      </w:pPr>
      <w:r>
        <w:rPr>
          <w:rFonts w:hAnsi="宋体" w:cs="宋体"/>
          <w:sz w:val="24"/>
        </w:rPr>
        <w:t>7.</w:t>
      </w:r>
      <w:bookmarkStart w:id="9" w:name="_Hlk206503466"/>
      <w:r>
        <w:rPr>
          <w:rFonts w:hAnsi="宋体" w:hint="eastAsia"/>
          <w:sz w:val="24"/>
          <w:szCs w:val="24"/>
        </w:rPr>
        <w:t>履约验收未通过的，应限期整改或进行退换货处理，整改完成后重新组织履约验收。整改后仍不能通过验收的</w:t>
      </w:r>
      <w:bookmarkStart w:id="10" w:name="_Hlk207649097"/>
      <w:r>
        <w:rPr>
          <w:rFonts w:hAnsi="宋体" w:hint="eastAsia"/>
          <w:sz w:val="24"/>
          <w:szCs w:val="24"/>
        </w:rPr>
        <w:t>，</w:t>
      </w:r>
      <w:r>
        <w:rPr>
          <w:rFonts w:hAnsi="宋体" w:cs="宋体" w:hint="eastAsia"/>
          <w:sz w:val="24"/>
        </w:rPr>
        <w:t>甲方将有权解除合同，并</w:t>
      </w:r>
      <w:r>
        <w:rPr>
          <w:rFonts w:hAnsi="宋体" w:hint="eastAsia"/>
          <w:sz w:val="24"/>
          <w:szCs w:val="24"/>
        </w:rPr>
        <w:t>依法追究相关责任。详细</w:t>
      </w:r>
      <w:r>
        <w:rPr>
          <w:rFonts w:hAnsi="宋体" w:hint="eastAsia"/>
          <w:sz w:val="24"/>
        </w:rPr>
        <w:t>履约</w:t>
      </w:r>
      <w:r>
        <w:rPr>
          <w:rFonts w:hAnsi="宋体" w:hint="eastAsia"/>
          <w:sz w:val="24"/>
          <w:szCs w:val="24"/>
        </w:rPr>
        <w:t>验收程序按《广西大学采购合同履约验收管理办法（试行）》执行</w:t>
      </w:r>
      <w:bookmarkEnd w:id="9"/>
      <w:r>
        <w:rPr>
          <w:rFonts w:hAnsi="宋体" w:hint="eastAsia"/>
          <w:sz w:val="24"/>
          <w:szCs w:val="24"/>
        </w:rPr>
        <w:t>。</w:t>
      </w:r>
    </w:p>
    <w:bookmarkEnd w:id="10"/>
    <w:p w14:paraId="66CBDCF0" w14:textId="77777777" w:rsidR="001A5453" w:rsidRDefault="003052C1">
      <w:pPr>
        <w:spacing w:line="360" w:lineRule="auto"/>
        <w:ind w:firstLineChars="200" w:firstLine="480"/>
        <w:rPr>
          <w:rFonts w:ascii="宋体" w:eastAsia="宋体" w:hAnsi="宋体" w:cs="Times New Roman"/>
          <w:spacing w:val="-6"/>
          <w:sz w:val="24"/>
        </w:rPr>
      </w:pPr>
      <w:r>
        <w:rPr>
          <w:rFonts w:ascii="宋体" w:eastAsia="宋体" w:hAnsi="宋体" w:cs="Times New Roman"/>
          <w:sz w:val="24"/>
        </w:rPr>
        <w:t>8</w:t>
      </w:r>
      <w:r>
        <w:rPr>
          <w:rFonts w:ascii="宋体" w:eastAsia="宋体" w:hAnsi="宋体" w:cs="Times New Roman" w:hint="eastAsia"/>
          <w:sz w:val="24"/>
        </w:rPr>
        <w:t>.甲方</w:t>
      </w:r>
      <w:r>
        <w:rPr>
          <w:rFonts w:ascii="宋体" w:hAnsi="宋体" w:cs="宋体" w:hint="eastAsia"/>
          <w:sz w:val="24"/>
        </w:rPr>
        <w:t>履约验收过程中</w:t>
      </w:r>
      <w:r>
        <w:rPr>
          <w:rFonts w:ascii="宋体" w:eastAsia="宋体" w:hAnsi="宋体" w:cs="Times New Roman" w:hint="eastAsia"/>
          <w:sz w:val="24"/>
        </w:rPr>
        <w:t>如发现乙方提供的服务成果不满足</w:t>
      </w:r>
      <w:r>
        <w:rPr>
          <w:rFonts w:ascii="宋体" w:eastAsia="宋体" w:hAnsi="宋体" w:cs="Times New Roman" w:hint="eastAsia"/>
          <w:spacing w:val="-6"/>
          <w:sz w:val="24"/>
        </w:rPr>
        <w:t>本合同规定的可暂缓向乙方付款，直到乙方及时完善并提交相应的服务成果且经甲方验收合格后，方可办理付款。</w:t>
      </w:r>
    </w:p>
    <w:p w14:paraId="75145CB8" w14:textId="77777777" w:rsidR="001A5453" w:rsidRDefault="003052C1">
      <w:pPr>
        <w:spacing w:line="360" w:lineRule="auto"/>
        <w:ind w:firstLineChars="200" w:firstLine="456"/>
        <w:rPr>
          <w:rFonts w:ascii="宋体" w:eastAsia="宋体" w:hAnsi="宋体" w:cs="Times New Roman"/>
          <w:sz w:val="24"/>
        </w:rPr>
      </w:pPr>
      <w:r>
        <w:rPr>
          <w:rFonts w:ascii="宋体" w:eastAsia="宋体" w:hAnsi="宋体" w:cs="Times New Roman"/>
          <w:spacing w:val="-6"/>
          <w:sz w:val="24"/>
        </w:rPr>
        <w:t>9</w:t>
      </w:r>
      <w:r>
        <w:rPr>
          <w:rFonts w:ascii="宋体" w:eastAsia="宋体" w:hAnsi="宋体" w:cs="Times New Roman" w:hint="eastAsia"/>
          <w:spacing w:val="-6"/>
          <w:sz w:val="24"/>
        </w:rPr>
        <w:t>.</w:t>
      </w:r>
      <w:bookmarkStart w:id="11" w:name="_Hlk207649182"/>
      <w:r>
        <w:rPr>
          <w:rFonts w:ascii="宋体" w:hAnsi="宋体" w:cs="宋体" w:hint="eastAsia"/>
          <w:sz w:val="24"/>
        </w:rPr>
        <w:t>甲方对验收有异议的，在验收后</w:t>
      </w:r>
      <w:r>
        <w:rPr>
          <w:rFonts w:ascii="宋体" w:hAnsi="宋体" w:cs="宋体"/>
          <w:sz w:val="24"/>
        </w:rPr>
        <w:t>5</w:t>
      </w:r>
      <w:r>
        <w:rPr>
          <w:rFonts w:ascii="宋体" w:hAnsi="宋体" w:cs="宋体" w:hint="eastAsia"/>
          <w:sz w:val="24"/>
        </w:rPr>
        <w:t>个工作日内以书面形式向乙方提出，乙方应自收到甲方书面异议后</w:t>
      </w:r>
      <w:r>
        <w:rPr>
          <w:rFonts w:ascii="宋体" w:hAnsi="宋体" w:cs="宋体"/>
          <w:sz w:val="24"/>
        </w:rPr>
        <w:t>7</w:t>
      </w:r>
      <w:r>
        <w:rPr>
          <w:rFonts w:ascii="宋体" w:hAnsi="宋体" w:cs="宋体" w:hint="eastAsia"/>
          <w:sz w:val="24"/>
        </w:rPr>
        <w:t>日内及时予以解决，</w:t>
      </w:r>
      <w:r>
        <w:rPr>
          <w:rFonts w:ascii="宋体" w:eastAsia="宋体" w:hAnsi="宋体" w:cs="Times New Roman" w:hint="eastAsia"/>
          <w:sz w:val="24"/>
        </w:rPr>
        <w:t>否则甲方有权</w:t>
      </w:r>
      <w:proofErr w:type="gramStart"/>
      <w:r>
        <w:rPr>
          <w:rFonts w:ascii="宋体" w:eastAsia="宋体" w:hAnsi="宋体" w:cs="Times New Roman" w:hint="eastAsia"/>
          <w:sz w:val="24"/>
        </w:rPr>
        <w:t>不</w:t>
      </w:r>
      <w:proofErr w:type="gramEnd"/>
      <w:r>
        <w:rPr>
          <w:rFonts w:ascii="宋体" w:eastAsia="宋体" w:hAnsi="宋体" w:cs="Times New Roman" w:hint="eastAsia"/>
          <w:sz w:val="24"/>
        </w:rPr>
        <w:t>出具服务验收材料。</w:t>
      </w:r>
    </w:p>
    <w:p w14:paraId="5CC8F7ED" w14:textId="77777777" w:rsidR="001A5453" w:rsidRDefault="003052C1">
      <w:pPr>
        <w:snapToGrid w:val="0"/>
        <w:spacing w:line="360" w:lineRule="auto"/>
        <w:ind w:left="-61" w:firstLine="514"/>
        <w:rPr>
          <w:rFonts w:ascii="宋体" w:eastAsia="宋体" w:hAnsi="宋体" w:cs="宋体"/>
          <w:sz w:val="24"/>
        </w:rPr>
      </w:pPr>
      <w:bookmarkStart w:id="12" w:name="_Hlk207649192"/>
      <w:bookmarkEnd w:id="11"/>
      <w:r>
        <w:rPr>
          <w:rFonts w:ascii="宋体" w:eastAsia="宋体" w:hAnsi="宋体" w:cs="宋体"/>
          <w:sz w:val="24"/>
        </w:rPr>
        <w:t>10.</w:t>
      </w:r>
      <w:r>
        <w:rPr>
          <w:rFonts w:ascii="宋体" w:eastAsia="宋体" w:hAnsi="宋体" w:cs="宋体" w:hint="eastAsia"/>
          <w:sz w:val="24"/>
        </w:rPr>
        <w:t>验收时乙方可在现场参与，验收完毕后甲方出具验收结果材料；</w:t>
      </w:r>
      <w:r>
        <w:rPr>
          <w:rFonts w:ascii="宋体" w:hAnsi="宋体" w:hint="eastAsia"/>
          <w:sz w:val="24"/>
        </w:rPr>
        <w:t>甲方履约验收过程中所产生的一切验收费用均由乙方承担。</w:t>
      </w:r>
    </w:p>
    <w:p w14:paraId="2B910C0B" w14:textId="77777777" w:rsidR="001A5453" w:rsidRDefault="003052C1">
      <w:pPr>
        <w:spacing w:after="120"/>
        <w:ind w:firstLineChars="200" w:firstLine="480"/>
        <w:rPr>
          <w:rFonts w:ascii="宋体" w:eastAsia="宋体" w:hAnsi="宋体" w:cs="宋体"/>
          <w:sz w:val="24"/>
        </w:rPr>
      </w:pPr>
      <w:r>
        <w:rPr>
          <w:rFonts w:ascii="宋体" w:eastAsia="宋体" w:hAnsi="宋体" w:cs="宋体"/>
          <w:sz w:val="24"/>
        </w:rPr>
        <w:t>11.</w:t>
      </w:r>
      <w:r>
        <w:rPr>
          <w:rFonts w:ascii="宋体" w:eastAsia="宋体" w:hAnsi="宋体" w:cs="宋体" w:hint="eastAsia"/>
          <w:sz w:val="24"/>
        </w:rPr>
        <w:t>本合同的验收条款与采购需求中的验收要求互为补充。</w:t>
      </w:r>
    </w:p>
    <w:p w14:paraId="4F225A2E" w14:textId="77777777" w:rsidR="001A5453" w:rsidRDefault="003052C1">
      <w:pPr>
        <w:snapToGrid w:val="0"/>
        <w:spacing w:line="360" w:lineRule="auto"/>
        <w:ind w:firstLine="514"/>
        <w:rPr>
          <w:rFonts w:hAnsi="宋体" w:cs="宋体"/>
          <w:sz w:val="24"/>
        </w:rPr>
      </w:pPr>
      <w:r>
        <w:rPr>
          <w:rFonts w:ascii="宋体" w:hAnsi="宋体" w:cs="宋体"/>
          <w:sz w:val="24"/>
        </w:rPr>
        <w:t>12.</w:t>
      </w:r>
      <w:r>
        <w:rPr>
          <w:rFonts w:ascii="宋体" w:hAnsi="宋体" w:cs="宋体" w:hint="eastAsia"/>
          <w:sz w:val="24"/>
        </w:rPr>
        <w:t>在验收合格交付甲方前发生的风险均由乙方负责。</w:t>
      </w:r>
    </w:p>
    <w:bookmarkEnd w:id="12"/>
    <w:p w14:paraId="21506CDD" w14:textId="77777777" w:rsidR="001A5453" w:rsidRDefault="003052C1">
      <w:pPr>
        <w:spacing w:line="360" w:lineRule="auto"/>
        <w:ind w:firstLineChars="200" w:firstLine="482"/>
        <w:rPr>
          <w:rFonts w:ascii="宋体" w:eastAsia="宋体" w:hAnsi="宋体" w:cs="Times New Roman"/>
          <w:b/>
          <w:sz w:val="24"/>
        </w:rPr>
      </w:pPr>
      <w:r>
        <w:rPr>
          <w:rFonts w:ascii="宋体" w:eastAsia="宋体" w:hAnsi="宋体" w:cs="Times New Roman" w:hint="eastAsia"/>
          <w:b/>
          <w:sz w:val="24"/>
        </w:rPr>
        <w:t>第六条 付款方式</w:t>
      </w:r>
    </w:p>
    <w:p w14:paraId="0C2E00C2" w14:textId="72466D60" w:rsidR="00B70CF4" w:rsidRPr="00B70CF4" w:rsidRDefault="00B70CF4" w:rsidP="00B70CF4">
      <w:pPr>
        <w:spacing w:line="360" w:lineRule="auto"/>
        <w:ind w:firstLineChars="200" w:firstLine="480"/>
        <w:rPr>
          <w:rFonts w:ascii="宋体" w:eastAsia="宋体" w:hAnsi="宋体" w:cs="Times New Roman" w:hint="eastAsia"/>
          <w:sz w:val="24"/>
        </w:rPr>
      </w:pPr>
      <w:bookmarkStart w:id="13" w:name="_GoBack"/>
      <w:bookmarkEnd w:id="13"/>
      <w:r w:rsidRPr="00B70CF4">
        <w:rPr>
          <w:rFonts w:ascii="宋体" w:eastAsia="宋体" w:hAnsi="宋体" w:cs="Times New Roman" w:hint="eastAsia"/>
          <w:sz w:val="24"/>
        </w:rPr>
        <w:t>自签订合同之日满180天后，经甲方验收合格，甲方在20天内支付乙方合同总额50%。维保期结束后，经甲方验收合格，甲方在20天内支付合同总额50%。款项支付前，乙方应向甲方全额开具甲方所需发票，否则甲方有权暂缓支付款项且不构成违</w:t>
      </w:r>
      <w:r w:rsidR="003F3DDF">
        <w:rPr>
          <w:rFonts w:ascii="宋体" w:eastAsia="宋体" w:hAnsi="宋体" w:cs="Times New Roman" w:hint="eastAsia"/>
          <w:sz w:val="24"/>
        </w:rPr>
        <w:t>约。</w:t>
      </w:r>
    </w:p>
    <w:p w14:paraId="04D84C0A" w14:textId="77777777" w:rsidR="001A5453" w:rsidRDefault="003052C1">
      <w:pPr>
        <w:spacing w:line="360" w:lineRule="auto"/>
        <w:ind w:firstLineChars="200" w:firstLine="482"/>
        <w:rPr>
          <w:rFonts w:ascii="宋体" w:eastAsia="宋体" w:hAnsi="宋体" w:cs="Times New Roman"/>
          <w:b/>
          <w:sz w:val="24"/>
        </w:rPr>
      </w:pPr>
      <w:r>
        <w:rPr>
          <w:rFonts w:ascii="宋体" w:eastAsia="宋体" w:hAnsi="宋体" w:cs="Times New Roman" w:hint="eastAsia"/>
          <w:b/>
          <w:sz w:val="24"/>
        </w:rPr>
        <w:t>第七条  税费</w:t>
      </w:r>
    </w:p>
    <w:p w14:paraId="6DC627C7"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本合同执行中相关的一切税费均由乙方负担，合同另有约定的除外。合同执行期间税费发生变化的，由乙方承担。</w:t>
      </w:r>
    </w:p>
    <w:p w14:paraId="0E2F38C5" w14:textId="77777777" w:rsidR="001A5453" w:rsidRDefault="003052C1">
      <w:pPr>
        <w:spacing w:line="360" w:lineRule="auto"/>
        <w:ind w:firstLineChars="200" w:firstLine="482"/>
        <w:rPr>
          <w:rFonts w:ascii="宋体" w:eastAsia="宋体" w:hAnsi="宋体" w:cs="Times New Roman"/>
          <w:b/>
          <w:sz w:val="24"/>
        </w:rPr>
      </w:pPr>
      <w:r>
        <w:rPr>
          <w:rFonts w:ascii="宋体" w:eastAsia="宋体" w:hAnsi="宋体" w:cs="Times New Roman" w:hint="eastAsia"/>
          <w:b/>
          <w:sz w:val="24"/>
        </w:rPr>
        <w:t>第八条 违约责任</w:t>
      </w:r>
    </w:p>
    <w:p w14:paraId="6B4D5509" w14:textId="77777777" w:rsidR="001A5453" w:rsidRDefault="003052C1">
      <w:pPr>
        <w:snapToGrid w:val="0"/>
        <w:spacing w:line="360" w:lineRule="auto"/>
        <w:ind w:firstLineChars="200" w:firstLine="480"/>
        <w:rPr>
          <w:rFonts w:ascii="宋体" w:eastAsia="宋体" w:hAnsi="宋体" w:cs="Times New Roman"/>
          <w:kern w:val="0"/>
          <w:sz w:val="24"/>
        </w:rPr>
      </w:pPr>
      <w:r>
        <w:rPr>
          <w:rFonts w:ascii="宋体" w:eastAsia="宋体" w:hAnsi="宋体" w:cs="Times New Roman" w:hint="eastAsia"/>
          <w:kern w:val="0"/>
          <w:sz w:val="24"/>
        </w:rPr>
        <w:t>1</w:t>
      </w:r>
      <w:r>
        <w:rPr>
          <w:rFonts w:ascii="宋体" w:eastAsia="宋体" w:hAnsi="宋体" w:cs="Times New Roman"/>
          <w:kern w:val="0"/>
          <w:sz w:val="24"/>
        </w:rPr>
        <w:t>.</w:t>
      </w:r>
      <w:r>
        <w:rPr>
          <w:rFonts w:ascii="宋体" w:eastAsia="宋体" w:hAnsi="宋体" w:cs="Times New Roman" w:hint="eastAsia"/>
          <w:kern w:val="0"/>
          <w:sz w:val="24"/>
        </w:rPr>
        <w:t>合同一方不履行合同义务、履行合同义务不符合约定或者违反合同项下所作保证的，应向对方承担继续履行、采取改进、更换等补救措施或者赔偿损失等违约责任。</w:t>
      </w:r>
    </w:p>
    <w:p w14:paraId="50A4CD6B" w14:textId="77777777" w:rsidR="001A5453" w:rsidRDefault="003052C1">
      <w:pPr>
        <w:snapToGrid w:val="0"/>
        <w:spacing w:line="360" w:lineRule="auto"/>
        <w:ind w:firstLineChars="196" w:firstLine="470"/>
        <w:rPr>
          <w:rFonts w:ascii="宋体" w:eastAsia="宋体" w:hAnsi="宋体" w:cs="宋体"/>
          <w:kern w:val="0"/>
          <w:sz w:val="24"/>
        </w:rPr>
      </w:pPr>
      <w:r>
        <w:rPr>
          <w:rFonts w:ascii="宋体" w:eastAsia="宋体" w:hAnsi="宋体" w:cs="宋体" w:hint="eastAsia"/>
          <w:kern w:val="0"/>
          <w:sz w:val="24"/>
        </w:rPr>
        <w:t>2.乙方提供的服务如侵犯了第三方合法权益而引发的任何纠纷或者诉讼，均由乙方负责交涉并承担全部责任。</w:t>
      </w:r>
    </w:p>
    <w:p w14:paraId="76DA385C" w14:textId="77777777" w:rsidR="001A5453" w:rsidRDefault="003052C1">
      <w:pPr>
        <w:snapToGrid w:val="0"/>
        <w:spacing w:line="360" w:lineRule="auto"/>
        <w:ind w:firstLineChars="196" w:firstLine="470"/>
        <w:rPr>
          <w:rFonts w:ascii="宋体" w:eastAsia="宋体" w:hAnsi="宋体" w:cs="Times New Roman"/>
          <w:kern w:val="0"/>
          <w:sz w:val="24"/>
        </w:rPr>
      </w:pPr>
      <w:r>
        <w:rPr>
          <w:rFonts w:ascii="宋体" w:eastAsia="宋体" w:hAnsi="宋体" w:cs="Times New Roman"/>
          <w:kern w:val="0"/>
          <w:sz w:val="24"/>
        </w:rPr>
        <w:t>3</w:t>
      </w:r>
      <w:r>
        <w:rPr>
          <w:rFonts w:ascii="宋体" w:eastAsia="宋体" w:hAnsi="宋体" w:cs="Times New Roman" w:hint="eastAsia"/>
          <w:kern w:val="0"/>
          <w:sz w:val="24"/>
        </w:rPr>
        <w:t>.乙方未能按时交付服务的，应向甲方支付迟延交付违约金。迟延交付违约金的计算方法如下：</w:t>
      </w:r>
    </w:p>
    <w:p w14:paraId="5032D385" w14:textId="77777777" w:rsidR="001A5453" w:rsidRDefault="003052C1">
      <w:pPr>
        <w:snapToGrid w:val="0"/>
        <w:spacing w:line="360" w:lineRule="auto"/>
        <w:ind w:firstLineChars="196" w:firstLine="470"/>
        <w:rPr>
          <w:rFonts w:ascii="宋体" w:eastAsia="宋体" w:hAnsi="宋体" w:cs="Times New Roman"/>
          <w:kern w:val="0"/>
          <w:sz w:val="24"/>
        </w:rPr>
      </w:pPr>
      <w:r>
        <w:rPr>
          <w:rFonts w:ascii="宋体" w:eastAsia="宋体" w:hAnsi="宋体" w:cs="Times New Roman" w:hint="eastAsia"/>
          <w:kern w:val="0"/>
          <w:sz w:val="24"/>
        </w:rPr>
        <w:lastRenderedPageBreak/>
        <w:t>（1）从迟交的第1日到第3</w:t>
      </w:r>
      <w:r>
        <w:rPr>
          <w:rFonts w:ascii="宋体" w:eastAsia="宋体" w:hAnsi="宋体" w:cs="Times New Roman"/>
          <w:kern w:val="0"/>
          <w:sz w:val="24"/>
        </w:rPr>
        <w:t>0</w:t>
      </w:r>
      <w:r>
        <w:rPr>
          <w:rFonts w:ascii="宋体" w:eastAsia="宋体" w:hAnsi="宋体" w:cs="Times New Roman" w:hint="eastAsia"/>
          <w:kern w:val="0"/>
          <w:sz w:val="24"/>
        </w:rPr>
        <w:t>日，每日迟延交付违约金为合同总价的1.5‰；</w:t>
      </w:r>
    </w:p>
    <w:p w14:paraId="35ADC1A1" w14:textId="77777777" w:rsidR="001A5453" w:rsidRDefault="003052C1">
      <w:pPr>
        <w:snapToGrid w:val="0"/>
        <w:spacing w:line="360" w:lineRule="auto"/>
        <w:ind w:firstLineChars="196" w:firstLine="470"/>
        <w:rPr>
          <w:rFonts w:ascii="宋体" w:eastAsia="宋体" w:hAnsi="宋体" w:cs="Times New Roman"/>
          <w:kern w:val="0"/>
          <w:sz w:val="24"/>
        </w:rPr>
      </w:pPr>
      <w:r>
        <w:rPr>
          <w:rFonts w:ascii="宋体" w:eastAsia="宋体" w:hAnsi="宋体" w:cs="Times New Roman" w:hint="eastAsia"/>
          <w:kern w:val="0"/>
          <w:sz w:val="24"/>
        </w:rPr>
        <w:t>（2）从迟交的第3</w:t>
      </w:r>
      <w:r>
        <w:rPr>
          <w:rFonts w:ascii="宋体" w:eastAsia="宋体" w:hAnsi="宋体" w:cs="Times New Roman"/>
          <w:kern w:val="0"/>
          <w:sz w:val="24"/>
        </w:rPr>
        <w:t>1</w:t>
      </w:r>
      <w:r>
        <w:rPr>
          <w:rFonts w:ascii="宋体" w:eastAsia="宋体" w:hAnsi="宋体" w:cs="Times New Roman" w:hint="eastAsia"/>
          <w:kern w:val="0"/>
          <w:sz w:val="24"/>
        </w:rPr>
        <w:t>日到第6</w:t>
      </w:r>
      <w:r>
        <w:rPr>
          <w:rFonts w:ascii="宋体" w:eastAsia="宋体" w:hAnsi="宋体" w:cs="Times New Roman"/>
          <w:kern w:val="0"/>
          <w:sz w:val="24"/>
        </w:rPr>
        <w:t>0</w:t>
      </w:r>
      <w:r>
        <w:rPr>
          <w:rFonts w:ascii="宋体" w:eastAsia="宋体" w:hAnsi="宋体" w:cs="Times New Roman" w:hint="eastAsia"/>
          <w:kern w:val="0"/>
          <w:sz w:val="24"/>
        </w:rPr>
        <w:t>日，每日迟延交付违约金为合同总价的3‰；</w:t>
      </w:r>
    </w:p>
    <w:p w14:paraId="243BB0F3" w14:textId="77777777" w:rsidR="001A5453" w:rsidRDefault="003052C1">
      <w:pPr>
        <w:snapToGrid w:val="0"/>
        <w:spacing w:line="360" w:lineRule="auto"/>
        <w:ind w:firstLineChars="196" w:firstLine="470"/>
        <w:rPr>
          <w:rFonts w:ascii="宋体" w:eastAsia="宋体" w:hAnsi="宋体" w:cs="Times New Roman"/>
          <w:kern w:val="0"/>
          <w:sz w:val="24"/>
        </w:rPr>
      </w:pPr>
      <w:r>
        <w:rPr>
          <w:rFonts w:ascii="宋体" w:eastAsia="宋体" w:hAnsi="宋体" w:cs="Times New Roman" w:hint="eastAsia"/>
          <w:kern w:val="0"/>
          <w:sz w:val="24"/>
        </w:rPr>
        <w:t>（3）从迟交的第6</w:t>
      </w:r>
      <w:r>
        <w:rPr>
          <w:rFonts w:ascii="宋体" w:eastAsia="宋体" w:hAnsi="宋体" w:cs="Times New Roman"/>
          <w:kern w:val="0"/>
          <w:sz w:val="24"/>
        </w:rPr>
        <w:t>1</w:t>
      </w:r>
      <w:r>
        <w:rPr>
          <w:rFonts w:ascii="宋体" w:eastAsia="宋体" w:hAnsi="宋体" w:cs="Times New Roman" w:hint="eastAsia"/>
          <w:kern w:val="0"/>
          <w:sz w:val="24"/>
        </w:rPr>
        <w:t>日起，每日迟延交付违约金为合同总价的5‰。</w:t>
      </w:r>
    </w:p>
    <w:p w14:paraId="2128791E" w14:textId="77777777" w:rsidR="001A5453" w:rsidRPr="00A17722" w:rsidRDefault="003052C1">
      <w:pPr>
        <w:snapToGrid w:val="0"/>
        <w:spacing w:line="360" w:lineRule="auto"/>
        <w:ind w:firstLineChars="196" w:firstLine="470"/>
        <w:rPr>
          <w:rFonts w:ascii="宋体" w:eastAsia="宋体" w:hAnsi="宋体" w:cs="Times New Roman"/>
          <w:kern w:val="0"/>
          <w:sz w:val="24"/>
        </w:rPr>
      </w:pPr>
      <w:r>
        <w:rPr>
          <w:rFonts w:ascii="宋体" w:eastAsia="宋体" w:hAnsi="宋体" w:cs="Times New Roman" w:hint="eastAsia"/>
          <w:kern w:val="0"/>
          <w:sz w:val="24"/>
        </w:rPr>
        <w:t>迟延交付违约金的总额不得超过合同总价的30%。迟延交付违约金的支付不能免除乙方继续完成相关合同约定的服务的义务，但如迟延交付必然导致验收等</w:t>
      </w:r>
      <w:r w:rsidRPr="00A17722">
        <w:rPr>
          <w:rFonts w:ascii="宋体" w:eastAsia="宋体" w:hAnsi="宋体" w:cs="Times New Roman" w:hint="eastAsia"/>
          <w:kern w:val="0"/>
          <w:sz w:val="24"/>
        </w:rPr>
        <w:t>工作推迟的，相关工作应相应顺延。</w:t>
      </w:r>
    </w:p>
    <w:p w14:paraId="0862BFEF" w14:textId="77777777" w:rsidR="001A5453" w:rsidRPr="00A17722" w:rsidRDefault="003052C1">
      <w:pPr>
        <w:snapToGrid w:val="0"/>
        <w:spacing w:line="360" w:lineRule="auto"/>
        <w:ind w:firstLineChars="196" w:firstLine="470"/>
        <w:rPr>
          <w:rFonts w:ascii="宋体" w:eastAsia="宋体" w:hAnsi="宋体" w:cs="Times New Roman"/>
          <w:kern w:val="0"/>
          <w:sz w:val="24"/>
        </w:rPr>
      </w:pPr>
      <w:r w:rsidRPr="00A17722">
        <w:rPr>
          <w:rFonts w:ascii="宋体" w:eastAsia="宋体" w:hAnsi="宋体" w:cs="Times New Roman"/>
          <w:kern w:val="0"/>
          <w:sz w:val="24"/>
        </w:rPr>
        <w:t>4</w:t>
      </w:r>
      <w:r w:rsidRPr="00A17722">
        <w:rPr>
          <w:rFonts w:ascii="宋体" w:eastAsia="宋体" w:hAnsi="宋体" w:cs="Times New Roman" w:hint="eastAsia"/>
          <w:kern w:val="0"/>
          <w:sz w:val="24"/>
        </w:rPr>
        <w:t>.甲方未能按合同约定支付合同价款的，应向乙方支付延迟付款违约金。迟延付款违约金的计算方法如下：</w:t>
      </w:r>
    </w:p>
    <w:p w14:paraId="3D13A417" w14:textId="77777777" w:rsidR="001A5453" w:rsidRPr="00A17722" w:rsidRDefault="003052C1">
      <w:pPr>
        <w:snapToGrid w:val="0"/>
        <w:spacing w:line="360" w:lineRule="auto"/>
        <w:ind w:firstLineChars="196" w:firstLine="470"/>
        <w:rPr>
          <w:rFonts w:ascii="宋体" w:eastAsia="宋体" w:hAnsi="宋体" w:cs="Times New Roman"/>
          <w:kern w:val="0"/>
          <w:sz w:val="24"/>
        </w:rPr>
      </w:pPr>
      <w:r w:rsidRPr="00A17722">
        <w:rPr>
          <w:rFonts w:ascii="宋体" w:eastAsia="宋体" w:hAnsi="宋体" w:cs="Times New Roman" w:hint="eastAsia"/>
          <w:kern w:val="0"/>
          <w:sz w:val="24"/>
        </w:rPr>
        <w:t>（1）从迟交的第1日到第3</w:t>
      </w:r>
      <w:r w:rsidRPr="00A17722">
        <w:rPr>
          <w:rFonts w:ascii="宋体" w:eastAsia="宋体" w:hAnsi="宋体" w:cs="Times New Roman"/>
          <w:kern w:val="0"/>
          <w:sz w:val="24"/>
        </w:rPr>
        <w:t>0</w:t>
      </w:r>
      <w:r w:rsidRPr="00A17722">
        <w:rPr>
          <w:rFonts w:ascii="宋体" w:eastAsia="宋体" w:hAnsi="宋体" w:cs="Times New Roman" w:hint="eastAsia"/>
          <w:kern w:val="0"/>
          <w:sz w:val="24"/>
        </w:rPr>
        <w:t>日，每日迟延付款违约金为迟延付款金额的1.5‰；</w:t>
      </w:r>
    </w:p>
    <w:p w14:paraId="17255D43" w14:textId="77777777" w:rsidR="001A5453" w:rsidRPr="00A17722" w:rsidRDefault="003052C1">
      <w:pPr>
        <w:snapToGrid w:val="0"/>
        <w:spacing w:line="360" w:lineRule="auto"/>
        <w:ind w:firstLineChars="196" w:firstLine="470"/>
        <w:rPr>
          <w:rFonts w:ascii="宋体" w:eastAsia="宋体" w:hAnsi="宋体" w:cs="Times New Roman"/>
          <w:kern w:val="0"/>
          <w:sz w:val="24"/>
        </w:rPr>
      </w:pPr>
      <w:r w:rsidRPr="00A17722">
        <w:rPr>
          <w:rFonts w:ascii="宋体" w:eastAsia="宋体" w:hAnsi="宋体" w:cs="Times New Roman" w:hint="eastAsia"/>
          <w:kern w:val="0"/>
          <w:sz w:val="24"/>
        </w:rPr>
        <w:t>（2）从迟交的第3</w:t>
      </w:r>
      <w:r w:rsidRPr="00A17722">
        <w:rPr>
          <w:rFonts w:ascii="宋体" w:eastAsia="宋体" w:hAnsi="宋体" w:cs="Times New Roman"/>
          <w:kern w:val="0"/>
          <w:sz w:val="24"/>
        </w:rPr>
        <w:t>1</w:t>
      </w:r>
      <w:r w:rsidRPr="00A17722">
        <w:rPr>
          <w:rFonts w:ascii="宋体" w:eastAsia="宋体" w:hAnsi="宋体" w:cs="Times New Roman" w:hint="eastAsia"/>
          <w:kern w:val="0"/>
          <w:sz w:val="24"/>
        </w:rPr>
        <w:t>日到第6</w:t>
      </w:r>
      <w:r w:rsidRPr="00A17722">
        <w:rPr>
          <w:rFonts w:ascii="宋体" w:eastAsia="宋体" w:hAnsi="宋体" w:cs="Times New Roman"/>
          <w:kern w:val="0"/>
          <w:sz w:val="24"/>
        </w:rPr>
        <w:t>0</w:t>
      </w:r>
      <w:r w:rsidRPr="00A17722">
        <w:rPr>
          <w:rFonts w:ascii="宋体" w:eastAsia="宋体" w:hAnsi="宋体" w:cs="Times New Roman" w:hint="eastAsia"/>
          <w:kern w:val="0"/>
          <w:sz w:val="24"/>
        </w:rPr>
        <w:t>日，每日迟延付款违约金为迟延付款金额的3‰；</w:t>
      </w:r>
    </w:p>
    <w:p w14:paraId="44D3E13E" w14:textId="77777777" w:rsidR="001A5453" w:rsidRPr="00A17722" w:rsidRDefault="003052C1">
      <w:pPr>
        <w:snapToGrid w:val="0"/>
        <w:spacing w:line="360" w:lineRule="auto"/>
        <w:ind w:firstLineChars="196" w:firstLine="470"/>
        <w:rPr>
          <w:rFonts w:ascii="宋体" w:eastAsia="宋体" w:hAnsi="宋体" w:cs="Times New Roman"/>
          <w:kern w:val="0"/>
          <w:sz w:val="24"/>
        </w:rPr>
      </w:pPr>
      <w:r w:rsidRPr="00A17722">
        <w:rPr>
          <w:rFonts w:ascii="宋体" w:eastAsia="宋体" w:hAnsi="宋体" w:cs="Times New Roman" w:hint="eastAsia"/>
          <w:kern w:val="0"/>
          <w:sz w:val="24"/>
        </w:rPr>
        <w:t>（3）从迟交的第6</w:t>
      </w:r>
      <w:r w:rsidRPr="00A17722">
        <w:rPr>
          <w:rFonts w:ascii="宋体" w:eastAsia="宋体" w:hAnsi="宋体" w:cs="Times New Roman"/>
          <w:kern w:val="0"/>
          <w:sz w:val="24"/>
        </w:rPr>
        <w:t>1</w:t>
      </w:r>
      <w:r w:rsidRPr="00A17722">
        <w:rPr>
          <w:rFonts w:ascii="宋体" w:eastAsia="宋体" w:hAnsi="宋体" w:cs="Times New Roman" w:hint="eastAsia"/>
          <w:kern w:val="0"/>
          <w:sz w:val="24"/>
        </w:rPr>
        <w:t>日起，每日迟延付款违约金为迟延付款金额的5‰。</w:t>
      </w:r>
    </w:p>
    <w:p w14:paraId="569C3762" w14:textId="77777777" w:rsidR="001A5453" w:rsidRPr="00A17722" w:rsidRDefault="003052C1">
      <w:pPr>
        <w:snapToGrid w:val="0"/>
        <w:spacing w:line="360" w:lineRule="auto"/>
        <w:ind w:firstLineChars="196" w:firstLine="470"/>
        <w:rPr>
          <w:rFonts w:ascii="宋体" w:eastAsia="宋体" w:hAnsi="宋体" w:cs="Times New Roman"/>
          <w:kern w:val="0"/>
          <w:sz w:val="24"/>
        </w:rPr>
      </w:pPr>
      <w:r w:rsidRPr="00A17722">
        <w:rPr>
          <w:rFonts w:ascii="宋体" w:eastAsia="宋体" w:hAnsi="宋体" w:cs="Times New Roman" w:hint="eastAsia"/>
          <w:kern w:val="0"/>
          <w:sz w:val="24"/>
        </w:rPr>
        <w:t>迟延付款违约金的总额不得超过迟延付款金额的30% 。</w:t>
      </w:r>
    </w:p>
    <w:p w14:paraId="607CE34A" w14:textId="77777777" w:rsidR="001A5453" w:rsidRDefault="003052C1">
      <w:pPr>
        <w:snapToGrid w:val="0"/>
        <w:spacing w:line="360" w:lineRule="auto"/>
        <w:ind w:firstLineChars="196" w:firstLine="470"/>
        <w:rPr>
          <w:rFonts w:ascii="宋体" w:eastAsia="宋体" w:hAnsi="宋体" w:cs="Times New Roman"/>
          <w:kern w:val="0"/>
          <w:sz w:val="24"/>
        </w:rPr>
      </w:pPr>
      <w:r w:rsidRPr="00A17722">
        <w:rPr>
          <w:rFonts w:ascii="宋体" w:eastAsia="宋体" w:hAnsi="宋体" w:cs="Times New Roman"/>
          <w:kern w:val="0"/>
          <w:sz w:val="24"/>
        </w:rPr>
        <w:t>5</w:t>
      </w:r>
      <w:r w:rsidRPr="00A17722">
        <w:rPr>
          <w:rFonts w:ascii="宋体" w:eastAsia="宋体" w:hAnsi="宋体" w:cs="Times New Roman" w:hint="eastAsia"/>
          <w:kern w:val="0"/>
          <w:sz w:val="24"/>
        </w:rPr>
        <w:t>.乙方未按本合同要求提供售后服务的</w:t>
      </w:r>
      <w:r>
        <w:rPr>
          <w:rFonts w:ascii="宋体" w:eastAsia="宋体" w:hAnsi="宋体" w:cs="Times New Roman" w:hint="eastAsia"/>
          <w:kern w:val="0"/>
          <w:sz w:val="24"/>
        </w:rPr>
        <w:t>，乙方应按本合同总价的</w:t>
      </w:r>
      <w:r>
        <w:rPr>
          <w:rFonts w:ascii="宋体" w:eastAsia="宋体" w:hAnsi="宋体" w:cs="Times New Roman"/>
          <w:kern w:val="0"/>
          <w:sz w:val="24"/>
        </w:rPr>
        <w:t>5</w:t>
      </w:r>
      <w:r>
        <w:rPr>
          <w:rFonts w:ascii="宋体" w:eastAsia="宋体" w:hAnsi="宋体" w:cs="Times New Roman" w:hint="eastAsia"/>
          <w:kern w:val="0"/>
          <w:sz w:val="24"/>
        </w:rPr>
        <w:t>%向甲方支付违约金。</w:t>
      </w:r>
    </w:p>
    <w:p w14:paraId="7FFBD83E" w14:textId="77777777" w:rsidR="001A5453" w:rsidRDefault="003052C1">
      <w:pPr>
        <w:snapToGrid w:val="0"/>
        <w:spacing w:line="360" w:lineRule="auto"/>
        <w:ind w:firstLineChars="196" w:firstLine="470"/>
        <w:rPr>
          <w:rFonts w:ascii="宋体" w:eastAsia="宋体" w:hAnsi="宋体" w:cs="Times New Roman"/>
          <w:kern w:val="0"/>
          <w:sz w:val="24"/>
        </w:rPr>
      </w:pPr>
      <w:r>
        <w:rPr>
          <w:rFonts w:ascii="宋体" w:eastAsia="宋体" w:hAnsi="宋体" w:cs="Times New Roman"/>
          <w:kern w:val="0"/>
          <w:sz w:val="24"/>
        </w:rPr>
        <w:t>6</w:t>
      </w:r>
      <w:r>
        <w:rPr>
          <w:rFonts w:ascii="宋体" w:eastAsia="宋体" w:hAnsi="宋体" w:cs="Times New Roman" w:hint="eastAsia"/>
          <w:kern w:val="0"/>
          <w:sz w:val="24"/>
        </w:rPr>
        <w:t>.</w:t>
      </w:r>
      <w:r>
        <w:rPr>
          <w:rFonts w:ascii="宋体" w:eastAsia="宋体" w:hAnsi="宋体" w:cs="Times New Roman" w:hint="eastAsia"/>
          <w:kern w:val="0"/>
          <w:sz w:val="24"/>
          <w:szCs w:val="21"/>
        </w:rPr>
        <w:t>乙方违约，甲方对本合同享有单方解除权。</w:t>
      </w:r>
    </w:p>
    <w:p w14:paraId="7FD443F1" w14:textId="77777777" w:rsidR="001A5453" w:rsidRDefault="003052C1">
      <w:pPr>
        <w:snapToGrid w:val="0"/>
        <w:spacing w:line="360" w:lineRule="auto"/>
        <w:ind w:firstLineChars="196" w:firstLine="470"/>
        <w:rPr>
          <w:rFonts w:ascii="宋体" w:eastAsia="宋体" w:hAnsi="宋体" w:cs="Times New Roman"/>
          <w:kern w:val="0"/>
          <w:sz w:val="24"/>
        </w:rPr>
      </w:pPr>
      <w:r>
        <w:rPr>
          <w:rFonts w:ascii="宋体" w:eastAsia="宋体" w:hAnsi="宋体" w:cs="Times New Roman"/>
          <w:kern w:val="0"/>
          <w:sz w:val="24"/>
          <w:szCs w:val="21"/>
        </w:rPr>
        <w:t>7</w:t>
      </w:r>
      <w:r>
        <w:rPr>
          <w:rFonts w:ascii="宋体" w:eastAsia="宋体" w:hAnsi="宋体" w:cs="Times New Roman" w:hint="eastAsia"/>
          <w:kern w:val="0"/>
          <w:sz w:val="24"/>
          <w:szCs w:val="21"/>
        </w:rPr>
        <w:t>.</w:t>
      </w:r>
      <w:r>
        <w:rPr>
          <w:rFonts w:ascii="宋体" w:eastAsia="宋体" w:hAnsi="宋体" w:cs="Times New Roman" w:hint="eastAsia"/>
          <w:kern w:val="0"/>
          <w:sz w:val="24"/>
        </w:rPr>
        <w:t>因某一方原因导致变更、中止或者终止本合同的，该方应当对另一方受到的损失予以赔偿或者补偿。</w:t>
      </w:r>
    </w:p>
    <w:p w14:paraId="64E8CE9A" w14:textId="77777777" w:rsidR="001A5453" w:rsidRDefault="003052C1">
      <w:pPr>
        <w:snapToGrid w:val="0"/>
        <w:spacing w:line="360" w:lineRule="auto"/>
        <w:ind w:firstLineChars="196" w:firstLine="470"/>
        <w:rPr>
          <w:rFonts w:ascii="宋体" w:eastAsia="宋体" w:hAnsi="宋体" w:cs="宋体"/>
          <w:kern w:val="0"/>
          <w:sz w:val="24"/>
        </w:rPr>
      </w:pPr>
      <w:r>
        <w:rPr>
          <w:rFonts w:ascii="宋体" w:eastAsia="宋体" w:hAnsi="宋体" w:cs="宋体"/>
          <w:kern w:val="0"/>
          <w:sz w:val="24"/>
        </w:rPr>
        <w:t>8</w:t>
      </w:r>
      <w:r>
        <w:rPr>
          <w:rFonts w:ascii="宋体" w:eastAsia="宋体" w:hAnsi="宋体" w:cs="宋体" w:hint="eastAsia"/>
          <w:kern w:val="0"/>
          <w:sz w:val="24"/>
        </w:rPr>
        <w:t>.乙方提供的服务在质量保证期内造成质量问题的，由乙方负责，由此产生的费用由乙方支付。</w:t>
      </w:r>
    </w:p>
    <w:p w14:paraId="773444E6" w14:textId="77777777" w:rsidR="001A5453" w:rsidRDefault="003052C1">
      <w:pPr>
        <w:pStyle w:val="a4"/>
        <w:snapToGrid w:val="0"/>
        <w:spacing w:line="440" w:lineRule="exact"/>
        <w:ind w:firstLineChars="200" w:firstLine="480"/>
        <w:rPr>
          <w:rFonts w:hAnsi="宋体" w:cs="宋体"/>
          <w:sz w:val="24"/>
          <w:szCs w:val="24"/>
        </w:rPr>
      </w:pPr>
      <w:r>
        <w:rPr>
          <w:rFonts w:hAnsi="宋体"/>
          <w:sz w:val="24"/>
        </w:rPr>
        <w:t>9</w:t>
      </w:r>
      <w:r>
        <w:rPr>
          <w:rFonts w:hAnsi="宋体" w:hint="eastAsia"/>
          <w:sz w:val="24"/>
        </w:rPr>
        <w:t>.甲乙双方有其他违约行为的，由违约方向对方支付违约货款额的5%，违约货款额的5%不足以赔偿经济损失的，须按实际损失</w:t>
      </w:r>
      <w:proofErr w:type="gramStart"/>
      <w:r>
        <w:rPr>
          <w:rFonts w:hAnsi="宋体" w:hint="eastAsia"/>
          <w:sz w:val="24"/>
        </w:rPr>
        <w:t>作出</w:t>
      </w:r>
      <w:proofErr w:type="gramEnd"/>
      <w:r>
        <w:rPr>
          <w:rFonts w:hAnsi="宋体" w:hint="eastAsia"/>
          <w:sz w:val="24"/>
        </w:rPr>
        <w:t>赔偿。</w:t>
      </w:r>
      <w:r>
        <w:rPr>
          <w:rFonts w:hAnsi="宋体" w:cs="宋体" w:hint="eastAsia"/>
          <w:sz w:val="24"/>
          <w:szCs w:val="24"/>
        </w:rPr>
        <w:t>若双方通过诉讼解决合同纠纷，败诉方还应承担胜诉方在诉讼期间支出的相关费用（包括但不限于诉讼费、律师费、诉讼期间差旅费、鉴定费、执行费、保全费、保全保险费等）。</w:t>
      </w:r>
    </w:p>
    <w:p w14:paraId="104256F3"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sz w:val="24"/>
        </w:rPr>
        <w:t>10</w:t>
      </w:r>
      <w:r>
        <w:rPr>
          <w:rFonts w:ascii="宋体" w:eastAsia="宋体" w:hAnsi="宋体" w:cs="Times New Roman" w:hint="eastAsia"/>
          <w:sz w:val="24"/>
        </w:rPr>
        <w:t>.其他违约责任按《中华人民共和国民法典》处理。</w:t>
      </w:r>
    </w:p>
    <w:p w14:paraId="0CD1E2B8" w14:textId="77777777" w:rsidR="001A5453" w:rsidRDefault="003052C1">
      <w:pPr>
        <w:spacing w:line="360" w:lineRule="auto"/>
        <w:ind w:firstLineChars="200" w:firstLine="482"/>
        <w:rPr>
          <w:rFonts w:ascii="宋体" w:eastAsia="宋体" w:hAnsi="宋体" w:cs="Times New Roman"/>
          <w:b/>
          <w:sz w:val="24"/>
        </w:rPr>
      </w:pPr>
      <w:r>
        <w:rPr>
          <w:rFonts w:ascii="宋体" w:eastAsia="宋体" w:hAnsi="宋体" w:cs="Times New Roman" w:hint="eastAsia"/>
          <w:b/>
          <w:sz w:val="24"/>
        </w:rPr>
        <w:t>第九条  不可抗力事件处理</w:t>
      </w:r>
    </w:p>
    <w:p w14:paraId="47EC83B5" w14:textId="77777777" w:rsidR="001A5453" w:rsidRDefault="003052C1">
      <w:pPr>
        <w:spacing w:line="360" w:lineRule="auto"/>
        <w:ind w:firstLineChars="200" w:firstLine="480"/>
        <w:rPr>
          <w:rFonts w:ascii="宋体" w:eastAsia="宋体" w:hAnsi="宋体" w:cs="Times New Roman"/>
          <w:b/>
          <w:sz w:val="24"/>
        </w:rPr>
      </w:pPr>
      <w:r>
        <w:rPr>
          <w:rFonts w:ascii="宋体" w:eastAsia="宋体" w:hAnsi="宋体" w:cs="宋体" w:hint="eastAsia"/>
          <w:kern w:val="0"/>
          <w:sz w:val="24"/>
        </w:rPr>
        <w:t>1.在合同有效期内，任何一方因不可抗力事件导致不能履行合同，则合同履行期可延长，其延长期与不可抗力影响期相同。</w:t>
      </w:r>
    </w:p>
    <w:p w14:paraId="360DD110"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lastRenderedPageBreak/>
        <w:t>2.不可抗力事件发生后，应立即通知对方，并寄送有关权威机构出具的证明。</w:t>
      </w:r>
    </w:p>
    <w:p w14:paraId="6D2BB4CF"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3.不可抗力事件延续</w:t>
      </w:r>
      <w:r>
        <w:rPr>
          <w:rFonts w:ascii="宋体" w:eastAsia="宋体" w:hAnsi="宋体" w:cs="Times New Roman"/>
          <w:sz w:val="24"/>
        </w:rPr>
        <w:t>60</w:t>
      </w:r>
      <w:r>
        <w:rPr>
          <w:rFonts w:ascii="宋体" w:eastAsia="宋体" w:hAnsi="宋体" w:cs="Times New Roman" w:hint="eastAsia"/>
          <w:sz w:val="24"/>
        </w:rPr>
        <w:t>天以上，双方应通过友好协商，确定是否继续履行合同。</w:t>
      </w:r>
    </w:p>
    <w:p w14:paraId="319B6F5A" w14:textId="77777777" w:rsidR="001A5453" w:rsidRDefault="003052C1">
      <w:pPr>
        <w:spacing w:line="360" w:lineRule="auto"/>
        <w:ind w:firstLineChars="200" w:firstLine="482"/>
        <w:rPr>
          <w:rFonts w:ascii="宋体" w:eastAsia="宋体" w:hAnsi="宋体" w:cs="Times New Roman"/>
          <w:sz w:val="24"/>
        </w:rPr>
      </w:pPr>
      <w:r>
        <w:rPr>
          <w:rFonts w:ascii="宋体" w:eastAsia="宋体" w:hAnsi="宋体" w:cs="Times New Roman" w:hint="eastAsia"/>
          <w:b/>
          <w:sz w:val="24"/>
        </w:rPr>
        <w:t>第十条  合同争议解决</w:t>
      </w:r>
    </w:p>
    <w:p w14:paraId="3737B1C8"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1.因服务质量问题发生争议的，应邀请国家认可的质量检测机构进行鉴定。服务符合标准的，鉴定费由甲方承担；服务不符合标准的，鉴定费由乙方承担。</w:t>
      </w:r>
    </w:p>
    <w:p w14:paraId="26BE07D2"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2.因履行本合同引起的或者与本合同有关的争议，甲乙双方应首先通过友好协商解决，如果协商不能解决，任何一方可向甲方所在地有管辖权的人民法院提起诉讼。</w:t>
      </w:r>
    </w:p>
    <w:p w14:paraId="1DCBDEE5"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3.诉讼期间，本合同无争议部分须继续履行。</w:t>
      </w:r>
    </w:p>
    <w:p w14:paraId="516D45D3" w14:textId="77777777" w:rsidR="001A5453" w:rsidRDefault="003052C1">
      <w:pPr>
        <w:spacing w:line="360" w:lineRule="auto"/>
        <w:ind w:firstLineChars="200" w:firstLine="482"/>
        <w:rPr>
          <w:rFonts w:ascii="宋体" w:eastAsia="宋体" w:hAnsi="宋体" w:cs="Times New Roman"/>
          <w:b/>
          <w:sz w:val="24"/>
        </w:rPr>
      </w:pPr>
      <w:r>
        <w:rPr>
          <w:rFonts w:ascii="宋体" w:eastAsia="宋体" w:hAnsi="宋体" w:cs="Times New Roman" w:hint="eastAsia"/>
          <w:b/>
          <w:sz w:val="24"/>
        </w:rPr>
        <w:t>第十一条  合同生效及其他</w:t>
      </w:r>
    </w:p>
    <w:p w14:paraId="59652610"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1.合同自双方法定代表人或者授权代表签字并加盖单位公章或合同专用章之日起生效（委托代理人签字的须后附授权委托书，格式自拟）。</w:t>
      </w:r>
    </w:p>
    <w:p w14:paraId="2704BE8F" w14:textId="77777777" w:rsidR="001A5453" w:rsidRDefault="003052C1">
      <w:pPr>
        <w:snapToGrid w:val="0"/>
        <w:spacing w:line="460" w:lineRule="exact"/>
        <w:ind w:firstLineChars="200" w:firstLine="480"/>
        <w:rPr>
          <w:rFonts w:ascii="宋体" w:eastAsia="宋体" w:hAnsi="宋体" w:cs="宋体"/>
          <w:sz w:val="24"/>
        </w:rPr>
      </w:pPr>
      <w:r>
        <w:rPr>
          <w:rFonts w:ascii="宋体" w:eastAsia="宋体" w:hAnsi="宋体" w:cs="宋体" w:hint="eastAsia"/>
          <w:sz w:val="24"/>
        </w:rPr>
        <w:t>2.本合同未尽事宜，遵照《中华人民共和国民法典》有关条文执行。</w:t>
      </w:r>
    </w:p>
    <w:p w14:paraId="725F9FCA" w14:textId="77777777" w:rsidR="001A5453" w:rsidRDefault="003052C1">
      <w:pPr>
        <w:snapToGrid w:val="0"/>
        <w:spacing w:line="460" w:lineRule="exact"/>
        <w:ind w:firstLineChars="200" w:firstLine="480"/>
        <w:rPr>
          <w:rFonts w:ascii="宋体" w:eastAsia="宋体" w:hAnsi="宋体" w:cs="宋体"/>
          <w:kern w:val="0"/>
          <w:sz w:val="24"/>
          <w:lang w:val="zh-CN"/>
        </w:rPr>
      </w:pPr>
      <w:bookmarkStart w:id="14" w:name="_Hlk207649275"/>
      <w:r>
        <w:rPr>
          <w:rFonts w:ascii="宋体" w:eastAsia="宋体" w:hAnsi="宋体" w:cs="宋体" w:hint="eastAsia"/>
          <w:sz w:val="24"/>
        </w:rPr>
        <w:t>3</w:t>
      </w:r>
      <w:r>
        <w:rPr>
          <w:rFonts w:ascii="宋体" w:eastAsia="宋体" w:hAnsi="宋体" w:cs="宋体"/>
          <w:sz w:val="24"/>
        </w:rPr>
        <w:t>.</w:t>
      </w:r>
      <w:r>
        <w:rPr>
          <w:rFonts w:ascii="宋体" w:eastAsia="宋体" w:hAnsi="宋体" w:cs="宋体" w:hint="eastAsia"/>
          <w:sz w:val="24"/>
        </w:rPr>
        <w:t>双方确认本合同落款通讯地址作为文书送达地址，该通讯地址适用于包括双方合同履行过程中的各类通知、补充协议</w:t>
      </w:r>
      <w:bookmarkStart w:id="15" w:name="_Hlk206521711"/>
      <w:r>
        <w:rPr>
          <w:rFonts w:ascii="宋体" w:eastAsia="宋体" w:hAnsi="宋体" w:cs="宋体" w:hint="eastAsia"/>
          <w:sz w:val="24"/>
        </w:rPr>
        <w:t>、整改函</w:t>
      </w:r>
      <w:bookmarkEnd w:id="15"/>
      <w:r>
        <w:rPr>
          <w:rFonts w:ascii="宋体" w:eastAsia="宋体" w:hAnsi="宋体" w:cs="宋体" w:hint="eastAsia"/>
          <w:sz w:val="24"/>
        </w:rPr>
        <w:t>等文件，以及因履行合同发生争议进入民事诉讼程序后的一审、二审、再审和执行程序等阶段法律文书的送达。通讯地址需要变更时应当提前15个工作日书面通知对方。</w:t>
      </w:r>
      <w:bookmarkStart w:id="16" w:name="_Hlk207649404"/>
      <w:r>
        <w:rPr>
          <w:rFonts w:ascii="宋体" w:eastAsia="宋体" w:hAnsi="宋体" w:cs="宋体" w:hint="eastAsia"/>
          <w:sz w:val="24"/>
        </w:rPr>
        <w:t>因提供或者确认的通讯地址不准确、通讯地址变更后未及时依程序告知对方，或</w:t>
      </w:r>
      <w:r>
        <w:rPr>
          <w:rFonts w:hAnsi="宋体" w:cs="宋体" w:hint="eastAsia"/>
          <w:sz w:val="24"/>
        </w:rPr>
        <w:t>按合同落款通讯地址寄送，</w:t>
      </w:r>
      <w:r>
        <w:rPr>
          <w:rFonts w:ascii="宋体" w:eastAsia="宋体" w:hAnsi="宋体" w:cs="宋体" w:hint="eastAsia"/>
          <w:sz w:val="24"/>
        </w:rPr>
        <w:t>受送达方拒绝签收或拒绝接听快递员投递电话等原因，导致文书未能被实际接收的，邮寄文书被退回之日视为送达之日。</w:t>
      </w:r>
    </w:p>
    <w:bookmarkEnd w:id="14"/>
    <w:bookmarkEnd w:id="16"/>
    <w:p w14:paraId="1B0487E0" w14:textId="77777777" w:rsidR="001A5453" w:rsidRDefault="003052C1">
      <w:pPr>
        <w:spacing w:line="360" w:lineRule="auto"/>
        <w:ind w:firstLineChars="200" w:firstLine="482"/>
        <w:rPr>
          <w:rFonts w:ascii="宋体" w:eastAsia="宋体" w:hAnsi="宋体" w:cs="Times New Roman"/>
          <w:b/>
          <w:sz w:val="24"/>
        </w:rPr>
      </w:pPr>
      <w:r>
        <w:rPr>
          <w:rFonts w:ascii="宋体" w:eastAsia="宋体" w:hAnsi="宋体" w:cs="Times New Roman" w:hint="eastAsia"/>
          <w:b/>
          <w:sz w:val="24"/>
        </w:rPr>
        <w:t>第十二条 合同的变更、终止与转让</w:t>
      </w:r>
    </w:p>
    <w:p w14:paraId="71F0E5AA"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1.除《中华人民共和国政府采购法》第五十条规定的情形外，本合同一经签订，甲乙双方不得擅自变更、中止或者终止。</w:t>
      </w:r>
    </w:p>
    <w:p w14:paraId="1C57522B"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2.乙方不得擅自转让其应履行的合同义务。</w:t>
      </w:r>
    </w:p>
    <w:p w14:paraId="43268EAD" w14:textId="77777777" w:rsidR="001A5453" w:rsidRDefault="003052C1">
      <w:pPr>
        <w:spacing w:line="360" w:lineRule="auto"/>
        <w:ind w:firstLineChars="200" w:firstLine="482"/>
        <w:rPr>
          <w:rFonts w:ascii="宋体" w:eastAsia="宋体" w:hAnsi="宋体" w:cs="Times New Roman"/>
          <w:b/>
          <w:sz w:val="24"/>
        </w:rPr>
      </w:pPr>
      <w:r>
        <w:rPr>
          <w:rFonts w:ascii="宋体" w:eastAsia="宋体" w:hAnsi="宋体" w:cs="Times New Roman" w:hint="eastAsia"/>
          <w:b/>
          <w:sz w:val="24"/>
        </w:rPr>
        <w:t>第十三条 签订本合同依据</w:t>
      </w:r>
    </w:p>
    <w:p w14:paraId="586BA621"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sz w:val="24"/>
        </w:rPr>
        <w:t>1</w:t>
      </w:r>
      <w:r>
        <w:rPr>
          <w:rFonts w:ascii="宋体" w:eastAsia="宋体" w:hAnsi="宋体" w:cs="Times New Roman" w:hint="eastAsia"/>
          <w:sz w:val="24"/>
        </w:rPr>
        <w:t>.采购需求（如有）</w:t>
      </w:r>
    </w:p>
    <w:p w14:paraId="48069988"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sz w:val="24"/>
        </w:rPr>
        <w:t>2</w:t>
      </w:r>
      <w:r>
        <w:rPr>
          <w:rFonts w:ascii="宋体" w:eastAsia="宋体" w:hAnsi="宋体" w:cs="Times New Roman" w:hint="eastAsia"/>
          <w:sz w:val="24"/>
        </w:rPr>
        <w:t>.服务方案（如有）</w:t>
      </w:r>
    </w:p>
    <w:p w14:paraId="381575BF"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sz w:val="24"/>
        </w:rPr>
        <w:t>3.</w:t>
      </w:r>
      <w:r>
        <w:rPr>
          <w:rFonts w:ascii="宋体" w:eastAsia="宋体" w:hAnsi="宋体" w:cs="Times New Roman" w:hint="eastAsia"/>
          <w:sz w:val="24"/>
        </w:rPr>
        <w:t>其他合同文件（如有）</w:t>
      </w:r>
    </w:p>
    <w:p w14:paraId="280872C3" w14:textId="77777777" w:rsidR="001A5453" w:rsidRDefault="003052C1">
      <w:pPr>
        <w:spacing w:line="360" w:lineRule="auto"/>
        <w:ind w:firstLineChars="200" w:firstLine="480"/>
        <w:rPr>
          <w:rFonts w:ascii="宋体" w:eastAsia="宋体" w:hAnsi="宋体" w:cs="Times New Roman"/>
          <w:sz w:val="24"/>
        </w:rPr>
      </w:pPr>
      <w:r>
        <w:rPr>
          <w:rFonts w:ascii="宋体" w:eastAsia="宋体" w:hAnsi="宋体" w:cs="Times New Roman" w:hint="eastAsia"/>
          <w:sz w:val="24"/>
        </w:rPr>
        <w:t>上述合同文件互相补充和解释。如果合同文件之间存在矛盾或者不一致之处，</w:t>
      </w:r>
      <w:r>
        <w:rPr>
          <w:rFonts w:ascii="宋体" w:eastAsia="宋体" w:hAnsi="宋体" w:cs="Times New Roman" w:hint="eastAsia"/>
          <w:sz w:val="24"/>
        </w:rPr>
        <w:lastRenderedPageBreak/>
        <w:t>以上述文件的排列顺序在先者为准。</w:t>
      </w:r>
    </w:p>
    <w:p w14:paraId="0A815E06" w14:textId="77777777" w:rsidR="001A5453" w:rsidRDefault="003052C1">
      <w:pPr>
        <w:spacing w:line="360" w:lineRule="auto"/>
        <w:ind w:firstLineChars="200" w:firstLine="482"/>
        <w:rPr>
          <w:rFonts w:ascii="宋体" w:eastAsia="宋体" w:hAnsi="宋体" w:cs="Times New Roman"/>
          <w:sz w:val="24"/>
        </w:rPr>
      </w:pPr>
      <w:r>
        <w:rPr>
          <w:rFonts w:ascii="宋体" w:eastAsia="宋体" w:hAnsi="宋体" w:cs="Times New Roman" w:hint="eastAsia"/>
          <w:b/>
          <w:sz w:val="24"/>
        </w:rPr>
        <w:t xml:space="preserve">第十四条 </w:t>
      </w:r>
      <w:r>
        <w:rPr>
          <w:rFonts w:ascii="宋体" w:eastAsia="宋体" w:hAnsi="宋体" w:cs="Times New Roman" w:hint="eastAsia"/>
          <w:sz w:val="24"/>
        </w:rPr>
        <w:t>本合同一式肆份，具有同等法律效力，甲方叁份，乙方壹份。</w:t>
      </w:r>
    </w:p>
    <w:p w14:paraId="22F3B41E" w14:textId="77777777" w:rsidR="001A5453" w:rsidRDefault="003052C1">
      <w:pPr>
        <w:spacing w:line="460" w:lineRule="exact"/>
        <w:ind w:firstLineChars="200" w:firstLine="480"/>
        <w:rPr>
          <w:rFonts w:ascii="宋体" w:eastAsia="宋体" w:hAnsi="宋体" w:cs="宋体"/>
          <w:sz w:val="24"/>
        </w:rPr>
      </w:pPr>
      <w:r>
        <w:rPr>
          <w:rFonts w:ascii="宋体" w:eastAsia="宋体" w:hAnsi="宋体" w:cs="宋体" w:hint="eastAsia"/>
          <w:sz w:val="24"/>
        </w:rPr>
        <w:t>以下无正文。</w:t>
      </w:r>
    </w:p>
    <w:p w14:paraId="317AE90A" w14:textId="77777777" w:rsidR="001A5453" w:rsidRDefault="001A5453">
      <w:pPr>
        <w:spacing w:after="120"/>
        <w:rPr>
          <w:rFonts w:ascii="Times New Roman" w:eastAsia="宋体" w:hAnsi="Times New Roman" w:cs="Times New Roman"/>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0"/>
        <w:gridCol w:w="4580"/>
      </w:tblGrid>
      <w:tr w:rsidR="001A5453" w14:paraId="3F24BC3C" w14:textId="77777777">
        <w:trPr>
          <w:cantSplit/>
          <w:trHeight w:val="1431"/>
          <w:jc w:val="center"/>
        </w:trPr>
        <w:tc>
          <w:tcPr>
            <w:tcW w:w="4780" w:type="dxa"/>
            <w:tcBorders>
              <w:top w:val="single" w:sz="4" w:space="0" w:color="auto"/>
              <w:left w:val="single" w:sz="4" w:space="0" w:color="auto"/>
              <w:bottom w:val="single" w:sz="4" w:space="0" w:color="auto"/>
              <w:right w:val="single" w:sz="4" w:space="0" w:color="auto"/>
            </w:tcBorders>
            <w:vAlign w:val="center"/>
          </w:tcPr>
          <w:p w14:paraId="50C456E2" w14:textId="77777777" w:rsidR="001A5453" w:rsidRDefault="003052C1">
            <w:pPr>
              <w:snapToGrid w:val="0"/>
              <w:spacing w:line="360" w:lineRule="auto"/>
              <w:rPr>
                <w:rFonts w:ascii="宋体" w:eastAsia="宋体" w:hAnsi="宋体" w:cs="宋体"/>
                <w:kern w:val="0"/>
                <w:sz w:val="24"/>
              </w:rPr>
            </w:pPr>
            <w:bookmarkStart w:id="17" w:name="_Hlk207648120"/>
            <w:r>
              <w:rPr>
                <w:rFonts w:ascii="宋体" w:eastAsia="宋体" w:hAnsi="宋体" w:cs="宋体" w:hint="eastAsia"/>
                <w:kern w:val="0"/>
                <w:sz w:val="24"/>
              </w:rPr>
              <w:t>甲方：</w:t>
            </w:r>
            <w:bookmarkStart w:id="18" w:name="OLE_LINK1"/>
            <w:r>
              <w:rPr>
                <w:rFonts w:ascii="宋体" w:eastAsia="宋体" w:hAnsi="宋体" w:cs="宋体" w:hint="eastAsia"/>
                <w:kern w:val="0"/>
                <w:sz w:val="24"/>
              </w:rPr>
              <w:t>（盖章）</w:t>
            </w:r>
            <w:bookmarkEnd w:id="18"/>
          </w:p>
          <w:p w14:paraId="03ECB842"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广西大学</w:t>
            </w:r>
          </w:p>
          <w:p w14:paraId="112FEC56" w14:textId="77777777" w:rsidR="001A5453" w:rsidRDefault="003052C1">
            <w:pPr>
              <w:snapToGrid w:val="0"/>
              <w:spacing w:line="360" w:lineRule="auto"/>
              <w:ind w:firstLineChars="450" w:firstLine="1080"/>
              <w:jc w:val="right"/>
              <w:rPr>
                <w:rFonts w:ascii="宋体" w:eastAsia="宋体" w:hAnsi="宋体" w:cs="宋体"/>
                <w:kern w:val="0"/>
                <w:sz w:val="24"/>
              </w:rPr>
            </w:pPr>
            <w:r>
              <w:rPr>
                <w:rFonts w:ascii="宋体" w:eastAsia="宋体" w:hAnsi="宋体" w:cs="宋体" w:hint="eastAsia"/>
                <w:kern w:val="0"/>
                <w:sz w:val="24"/>
              </w:rPr>
              <w:t xml:space="preserve"> 年   月   日</w:t>
            </w:r>
          </w:p>
        </w:tc>
        <w:tc>
          <w:tcPr>
            <w:tcW w:w="4580" w:type="dxa"/>
            <w:tcBorders>
              <w:top w:val="single" w:sz="4" w:space="0" w:color="auto"/>
              <w:left w:val="single" w:sz="4" w:space="0" w:color="auto"/>
              <w:bottom w:val="single" w:sz="4" w:space="0" w:color="auto"/>
              <w:right w:val="single" w:sz="4" w:space="0" w:color="auto"/>
            </w:tcBorders>
            <w:vAlign w:val="center"/>
          </w:tcPr>
          <w:p w14:paraId="04150E60"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 xml:space="preserve">乙方：   （盖章）              </w:t>
            </w:r>
          </w:p>
          <w:p w14:paraId="195B1F19" w14:textId="77777777" w:rsidR="001A5453" w:rsidRDefault="001A5453">
            <w:pPr>
              <w:snapToGrid w:val="0"/>
              <w:spacing w:line="360" w:lineRule="auto"/>
              <w:rPr>
                <w:rFonts w:ascii="宋体" w:eastAsia="宋体" w:hAnsi="宋体" w:cs="宋体"/>
                <w:kern w:val="0"/>
                <w:sz w:val="24"/>
              </w:rPr>
            </w:pPr>
          </w:p>
          <w:p w14:paraId="0E5DA4EB" w14:textId="77777777" w:rsidR="001A5453" w:rsidRDefault="003052C1">
            <w:pPr>
              <w:snapToGrid w:val="0"/>
              <w:spacing w:line="360" w:lineRule="auto"/>
              <w:jc w:val="right"/>
              <w:rPr>
                <w:rFonts w:ascii="宋体" w:eastAsia="宋体" w:hAnsi="宋体" w:cs="宋体"/>
                <w:kern w:val="0"/>
                <w:sz w:val="24"/>
              </w:rPr>
            </w:pPr>
            <w:r>
              <w:rPr>
                <w:rFonts w:ascii="宋体" w:eastAsia="宋体" w:hAnsi="宋体" w:cs="宋体" w:hint="eastAsia"/>
                <w:kern w:val="0"/>
                <w:sz w:val="24"/>
              </w:rPr>
              <w:t xml:space="preserve"> 年   月   日</w:t>
            </w:r>
          </w:p>
        </w:tc>
      </w:tr>
      <w:tr w:rsidR="001A5453" w14:paraId="10672D97" w14:textId="77777777">
        <w:trPr>
          <w:cantSplit/>
          <w:trHeight w:val="850"/>
          <w:jc w:val="center"/>
        </w:trPr>
        <w:tc>
          <w:tcPr>
            <w:tcW w:w="4780" w:type="dxa"/>
            <w:tcBorders>
              <w:top w:val="single" w:sz="4" w:space="0" w:color="auto"/>
              <w:left w:val="single" w:sz="4" w:space="0" w:color="auto"/>
              <w:bottom w:val="single" w:sz="4" w:space="0" w:color="auto"/>
              <w:right w:val="single" w:sz="4" w:space="0" w:color="auto"/>
            </w:tcBorders>
            <w:vAlign w:val="center"/>
          </w:tcPr>
          <w:p w14:paraId="7F1390B3"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单位地址：广西壮族自治区南宁市大学东路100号</w:t>
            </w:r>
          </w:p>
        </w:tc>
        <w:tc>
          <w:tcPr>
            <w:tcW w:w="4580" w:type="dxa"/>
            <w:tcBorders>
              <w:top w:val="single" w:sz="4" w:space="0" w:color="auto"/>
              <w:left w:val="single" w:sz="4" w:space="0" w:color="auto"/>
              <w:bottom w:val="single" w:sz="4" w:space="0" w:color="auto"/>
              <w:right w:val="single" w:sz="4" w:space="0" w:color="auto"/>
            </w:tcBorders>
            <w:vAlign w:val="center"/>
          </w:tcPr>
          <w:p w14:paraId="07DFC84B"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 xml:space="preserve">单位地址： </w:t>
            </w:r>
          </w:p>
        </w:tc>
      </w:tr>
      <w:tr w:rsidR="001A5453" w14:paraId="693BF96B" w14:textId="77777777">
        <w:trPr>
          <w:cantSplit/>
          <w:trHeight w:val="1077"/>
          <w:jc w:val="center"/>
        </w:trPr>
        <w:tc>
          <w:tcPr>
            <w:tcW w:w="4780" w:type="dxa"/>
            <w:tcBorders>
              <w:top w:val="single" w:sz="4" w:space="0" w:color="auto"/>
              <w:left w:val="single" w:sz="4" w:space="0" w:color="auto"/>
              <w:bottom w:val="single" w:sz="4" w:space="0" w:color="auto"/>
              <w:right w:val="single" w:sz="4" w:space="0" w:color="auto"/>
            </w:tcBorders>
            <w:vAlign w:val="center"/>
          </w:tcPr>
          <w:p w14:paraId="733D9C6D"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法定代表人（签字）：</w:t>
            </w:r>
          </w:p>
        </w:tc>
        <w:tc>
          <w:tcPr>
            <w:tcW w:w="4580" w:type="dxa"/>
            <w:tcBorders>
              <w:top w:val="single" w:sz="4" w:space="0" w:color="auto"/>
              <w:left w:val="single" w:sz="4" w:space="0" w:color="auto"/>
              <w:bottom w:val="single" w:sz="4" w:space="0" w:color="auto"/>
              <w:right w:val="single" w:sz="4" w:space="0" w:color="auto"/>
            </w:tcBorders>
            <w:vAlign w:val="center"/>
          </w:tcPr>
          <w:p w14:paraId="3D2AF124"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法定代表人（签字）：</w:t>
            </w:r>
          </w:p>
        </w:tc>
      </w:tr>
      <w:tr w:rsidR="001A5453" w14:paraId="62EA4726" w14:textId="77777777">
        <w:trPr>
          <w:cantSplit/>
          <w:trHeight w:val="1077"/>
          <w:jc w:val="center"/>
        </w:trPr>
        <w:tc>
          <w:tcPr>
            <w:tcW w:w="4780" w:type="dxa"/>
            <w:tcBorders>
              <w:top w:val="single" w:sz="4" w:space="0" w:color="auto"/>
              <w:left w:val="single" w:sz="4" w:space="0" w:color="auto"/>
              <w:bottom w:val="single" w:sz="4" w:space="0" w:color="auto"/>
              <w:right w:val="single" w:sz="4" w:space="0" w:color="auto"/>
            </w:tcBorders>
            <w:vAlign w:val="center"/>
          </w:tcPr>
          <w:p w14:paraId="18B62CE6"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委托代理人（签字）：</w:t>
            </w:r>
          </w:p>
        </w:tc>
        <w:tc>
          <w:tcPr>
            <w:tcW w:w="4580" w:type="dxa"/>
            <w:tcBorders>
              <w:top w:val="single" w:sz="4" w:space="0" w:color="auto"/>
              <w:left w:val="single" w:sz="4" w:space="0" w:color="auto"/>
              <w:bottom w:val="single" w:sz="4" w:space="0" w:color="auto"/>
              <w:right w:val="single" w:sz="4" w:space="0" w:color="auto"/>
            </w:tcBorders>
            <w:vAlign w:val="center"/>
          </w:tcPr>
          <w:p w14:paraId="1BC91AE7"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委托代理人（签字）:</w:t>
            </w:r>
          </w:p>
        </w:tc>
      </w:tr>
      <w:tr w:rsidR="001A5453" w14:paraId="7D3AA2D7" w14:textId="77777777">
        <w:trPr>
          <w:cantSplit/>
          <w:trHeight w:val="536"/>
          <w:jc w:val="center"/>
        </w:trPr>
        <w:tc>
          <w:tcPr>
            <w:tcW w:w="4780" w:type="dxa"/>
            <w:tcBorders>
              <w:top w:val="single" w:sz="4" w:space="0" w:color="auto"/>
              <w:left w:val="single" w:sz="4" w:space="0" w:color="auto"/>
              <w:bottom w:val="single" w:sz="4" w:space="0" w:color="auto"/>
              <w:right w:val="single" w:sz="4" w:space="0" w:color="auto"/>
            </w:tcBorders>
            <w:vAlign w:val="center"/>
          </w:tcPr>
          <w:p w14:paraId="6AA8EA3A"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办公电话：</w:t>
            </w:r>
          </w:p>
        </w:tc>
        <w:tc>
          <w:tcPr>
            <w:tcW w:w="4580" w:type="dxa"/>
            <w:tcBorders>
              <w:top w:val="single" w:sz="4" w:space="0" w:color="auto"/>
              <w:left w:val="single" w:sz="4" w:space="0" w:color="auto"/>
              <w:bottom w:val="single" w:sz="4" w:space="0" w:color="auto"/>
              <w:right w:val="single" w:sz="4" w:space="0" w:color="auto"/>
            </w:tcBorders>
            <w:vAlign w:val="center"/>
          </w:tcPr>
          <w:p w14:paraId="229C4230"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办公电话：</w:t>
            </w:r>
          </w:p>
        </w:tc>
      </w:tr>
      <w:tr w:rsidR="001A5453" w14:paraId="4DF80B71" w14:textId="77777777">
        <w:trPr>
          <w:cantSplit/>
          <w:trHeight w:val="567"/>
          <w:jc w:val="center"/>
        </w:trPr>
        <w:tc>
          <w:tcPr>
            <w:tcW w:w="4780" w:type="dxa"/>
            <w:tcBorders>
              <w:top w:val="single" w:sz="4" w:space="0" w:color="auto"/>
              <w:left w:val="single" w:sz="4" w:space="0" w:color="auto"/>
              <w:bottom w:val="single" w:sz="4" w:space="0" w:color="auto"/>
              <w:right w:val="single" w:sz="4" w:space="0" w:color="auto"/>
            </w:tcBorders>
            <w:vAlign w:val="center"/>
          </w:tcPr>
          <w:p w14:paraId="58FBADAA"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联系手机：</w:t>
            </w:r>
          </w:p>
        </w:tc>
        <w:tc>
          <w:tcPr>
            <w:tcW w:w="4580" w:type="dxa"/>
            <w:tcBorders>
              <w:top w:val="single" w:sz="4" w:space="0" w:color="auto"/>
              <w:left w:val="single" w:sz="4" w:space="0" w:color="auto"/>
              <w:bottom w:val="single" w:sz="4" w:space="0" w:color="auto"/>
              <w:right w:val="single" w:sz="4" w:space="0" w:color="auto"/>
            </w:tcBorders>
            <w:vAlign w:val="center"/>
          </w:tcPr>
          <w:p w14:paraId="083DE654"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 xml:space="preserve">联系手机： </w:t>
            </w:r>
          </w:p>
        </w:tc>
      </w:tr>
      <w:tr w:rsidR="001A5453" w14:paraId="1B3BA09B" w14:textId="77777777">
        <w:trPr>
          <w:cantSplit/>
          <w:trHeight w:val="567"/>
          <w:jc w:val="center"/>
        </w:trPr>
        <w:tc>
          <w:tcPr>
            <w:tcW w:w="4780" w:type="dxa"/>
            <w:tcBorders>
              <w:top w:val="single" w:sz="4" w:space="0" w:color="auto"/>
              <w:left w:val="single" w:sz="4" w:space="0" w:color="auto"/>
              <w:bottom w:val="single" w:sz="4" w:space="0" w:color="auto"/>
              <w:right w:val="single" w:sz="4" w:space="0" w:color="auto"/>
            </w:tcBorders>
            <w:vAlign w:val="center"/>
          </w:tcPr>
          <w:p w14:paraId="0632B14F"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邮箱：</w:t>
            </w:r>
          </w:p>
        </w:tc>
        <w:tc>
          <w:tcPr>
            <w:tcW w:w="4580" w:type="dxa"/>
            <w:tcBorders>
              <w:top w:val="single" w:sz="4" w:space="0" w:color="auto"/>
              <w:left w:val="single" w:sz="4" w:space="0" w:color="auto"/>
              <w:bottom w:val="single" w:sz="4" w:space="0" w:color="auto"/>
              <w:right w:val="single" w:sz="4" w:space="0" w:color="auto"/>
            </w:tcBorders>
            <w:vAlign w:val="center"/>
          </w:tcPr>
          <w:p w14:paraId="49B038D0" w14:textId="77777777" w:rsidR="001A5453" w:rsidRDefault="003052C1">
            <w:pPr>
              <w:snapToGrid w:val="0"/>
              <w:spacing w:line="360" w:lineRule="auto"/>
              <w:rPr>
                <w:rFonts w:ascii="宋体" w:eastAsia="宋体" w:hAnsi="宋体" w:cs="宋体"/>
                <w:kern w:val="0"/>
                <w:sz w:val="24"/>
              </w:rPr>
            </w:pPr>
            <w:r>
              <w:rPr>
                <w:rFonts w:ascii="宋体" w:eastAsia="宋体" w:hAnsi="Times New Roman" w:cs="宋体" w:hint="eastAsia"/>
                <w:kern w:val="0"/>
                <w:sz w:val="24"/>
              </w:rPr>
              <w:t>邮箱：</w:t>
            </w:r>
          </w:p>
        </w:tc>
      </w:tr>
      <w:tr w:rsidR="001A5453" w14:paraId="56ECE68B" w14:textId="77777777">
        <w:trPr>
          <w:cantSplit/>
          <w:trHeight w:val="567"/>
          <w:jc w:val="center"/>
        </w:trPr>
        <w:tc>
          <w:tcPr>
            <w:tcW w:w="4780" w:type="dxa"/>
            <w:tcBorders>
              <w:top w:val="single" w:sz="4" w:space="0" w:color="auto"/>
              <w:left w:val="single" w:sz="4" w:space="0" w:color="auto"/>
              <w:bottom w:val="single" w:sz="4" w:space="0" w:color="auto"/>
              <w:right w:val="single" w:sz="4" w:space="0" w:color="auto"/>
            </w:tcBorders>
            <w:vAlign w:val="center"/>
          </w:tcPr>
          <w:p w14:paraId="28D59AF2"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开户银行：中国银行广西南宁市西大支行</w:t>
            </w:r>
          </w:p>
        </w:tc>
        <w:tc>
          <w:tcPr>
            <w:tcW w:w="4580" w:type="dxa"/>
            <w:tcBorders>
              <w:top w:val="single" w:sz="4" w:space="0" w:color="auto"/>
              <w:left w:val="single" w:sz="4" w:space="0" w:color="auto"/>
              <w:bottom w:val="single" w:sz="4" w:space="0" w:color="auto"/>
              <w:right w:val="single" w:sz="4" w:space="0" w:color="auto"/>
            </w:tcBorders>
            <w:vAlign w:val="center"/>
          </w:tcPr>
          <w:p w14:paraId="272274CA"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 xml:space="preserve">开户银行： </w:t>
            </w:r>
          </w:p>
        </w:tc>
      </w:tr>
      <w:tr w:rsidR="001A5453" w14:paraId="3A3C70E1" w14:textId="77777777">
        <w:trPr>
          <w:cantSplit/>
          <w:trHeight w:val="567"/>
          <w:jc w:val="center"/>
        </w:trPr>
        <w:tc>
          <w:tcPr>
            <w:tcW w:w="4780" w:type="dxa"/>
            <w:tcBorders>
              <w:top w:val="single" w:sz="4" w:space="0" w:color="auto"/>
              <w:left w:val="single" w:sz="4" w:space="0" w:color="auto"/>
              <w:bottom w:val="single" w:sz="4" w:space="0" w:color="auto"/>
              <w:right w:val="single" w:sz="4" w:space="0" w:color="auto"/>
            </w:tcBorders>
            <w:vAlign w:val="center"/>
          </w:tcPr>
          <w:p w14:paraId="31FD8DDE"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账号：618 457 484 938</w:t>
            </w:r>
          </w:p>
        </w:tc>
        <w:tc>
          <w:tcPr>
            <w:tcW w:w="4580" w:type="dxa"/>
            <w:tcBorders>
              <w:top w:val="single" w:sz="4" w:space="0" w:color="auto"/>
              <w:left w:val="single" w:sz="4" w:space="0" w:color="auto"/>
              <w:bottom w:val="single" w:sz="4" w:space="0" w:color="auto"/>
              <w:right w:val="single" w:sz="4" w:space="0" w:color="auto"/>
            </w:tcBorders>
            <w:vAlign w:val="center"/>
          </w:tcPr>
          <w:p w14:paraId="576492E3"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账号：</w:t>
            </w:r>
          </w:p>
        </w:tc>
      </w:tr>
      <w:tr w:rsidR="001A5453" w14:paraId="2A0BE9B6" w14:textId="77777777">
        <w:trPr>
          <w:cantSplit/>
          <w:trHeight w:val="567"/>
          <w:jc w:val="center"/>
        </w:trPr>
        <w:tc>
          <w:tcPr>
            <w:tcW w:w="4780" w:type="dxa"/>
            <w:tcBorders>
              <w:top w:val="single" w:sz="4" w:space="0" w:color="auto"/>
              <w:left w:val="single" w:sz="4" w:space="0" w:color="auto"/>
              <w:bottom w:val="single" w:sz="4" w:space="0" w:color="auto"/>
              <w:right w:val="single" w:sz="4" w:space="0" w:color="auto"/>
            </w:tcBorders>
            <w:vAlign w:val="center"/>
          </w:tcPr>
          <w:p w14:paraId="0AD0C629"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邮政编码：530004</w:t>
            </w:r>
          </w:p>
        </w:tc>
        <w:tc>
          <w:tcPr>
            <w:tcW w:w="4580" w:type="dxa"/>
            <w:tcBorders>
              <w:top w:val="single" w:sz="4" w:space="0" w:color="auto"/>
              <w:left w:val="single" w:sz="4" w:space="0" w:color="auto"/>
              <w:bottom w:val="single" w:sz="4" w:space="0" w:color="auto"/>
              <w:right w:val="single" w:sz="4" w:space="0" w:color="auto"/>
            </w:tcBorders>
            <w:vAlign w:val="center"/>
          </w:tcPr>
          <w:p w14:paraId="07D6009B" w14:textId="77777777" w:rsidR="001A5453" w:rsidRDefault="003052C1">
            <w:pPr>
              <w:snapToGrid w:val="0"/>
              <w:spacing w:line="360" w:lineRule="auto"/>
              <w:rPr>
                <w:rFonts w:ascii="宋体" w:eastAsia="宋体" w:hAnsi="宋体" w:cs="宋体"/>
                <w:kern w:val="0"/>
                <w:sz w:val="24"/>
              </w:rPr>
            </w:pPr>
            <w:r>
              <w:rPr>
                <w:rFonts w:ascii="宋体" w:eastAsia="宋体" w:hAnsi="宋体" w:cs="宋体" w:hint="eastAsia"/>
                <w:kern w:val="0"/>
                <w:sz w:val="24"/>
              </w:rPr>
              <w:t xml:space="preserve">邮政编码： </w:t>
            </w:r>
          </w:p>
        </w:tc>
      </w:tr>
      <w:bookmarkEnd w:id="17"/>
    </w:tbl>
    <w:p w14:paraId="2446F7C2" w14:textId="77777777" w:rsidR="001A5453" w:rsidRDefault="001A5453">
      <w:pPr>
        <w:jc w:val="center"/>
        <w:rPr>
          <w:rFonts w:ascii="宋体" w:eastAsia="宋体" w:hAnsi="宋体" w:cs="@方正仿宋简体"/>
          <w:b/>
          <w:bCs/>
          <w:kern w:val="0"/>
          <w:sz w:val="32"/>
          <w:szCs w:val="32"/>
        </w:rPr>
      </w:pPr>
    </w:p>
    <w:p w14:paraId="044539E4" w14:textId="77777777" w:rsidR="001A5453" w:rsidRDefault="001A5453">
      <w:pPr>
        <w:pStyle w:val="a3"/>
        <w:rPr>
          <w:lang w:val="en-US"/>
        </w:rPr>
      </w:pPr>
    </w:p>
    <w:p w14:paraId="60C8F3E2" w14:textId="77777777" w:rsidR="001A5453" w:rsidRDefault="001A5453"/>
    <w:p w14:paraId="51703760" w14:textId="77777777" w:rsidR="001A5453" w:rsidRDefault="001A5453"/>
    <w:sectPr w:rsidR="001A545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金山简黑体">
    <w:altName w:val="黑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altName w:val="微软雅黑"/>
    <w:charset w:val="86"/>
    <w:family w:val="script"/>
    <w:pitch w:val="default"/>
    <w:sig w:usb0="00000000" w:usb1="00000000" w:usb2="00000010" w:usb3="00000000" w:csb0="00040000" w:csb1="00000000"/>
  </w:font>
  <w:font w:name="@方正仿宋简体">
    <w:altName w:val="仿宋"/>
    <w:charset w:val="86"/>
    <w:family w:val="auto"/>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5453"/>
    <w:rsid w:val="001A5453"/>
    <w:rsid w:val="003052C1"/>
    <w:rsid w:val="003F3DDF"/>
    <w:rsid w:val="00A17722"/>
    <w:rsid w:val="00AC75D2"/>
    <w:rsid w:val="00B70CF4"/>
    <w:rsid w:val="00FF5CA1"/>
    <w:rsid w:val="61B80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415D6"/>
  <w15:docId w15:val="{522B5CA6-B66B-4EC1-A546-69EAFE079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paragraph" w:styleId="4">
    <w:name w:val="heading 4"/>
    <w:basedOn w:val="a"/>
    <w:next w:val="a"/>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Pr>
      <w:rFonts w:ascii="金山简黑体" w:eastAsia="Times New Roman" w:hAnsi="金山简黑体" w:cs="Courier New"/>
      <w:b/>
      <w:spacing w:val="-50"/>
      <w:sz w:val="44"/>
      <w:szCs w:val="20"/>
      <w:lang w:val="zh-CN"/>
    </w:rPr>
  </w:style>
  <w:style w:type="paragraph" w:styleId="a4">
    <w:name w:val="Plain Text"/>
    <w:basedOn w:val="a"/>
    <w:next w:val="4"/>
    <w:qFormat/>
    <w:rPr>
      <w:rFonts w:ascii="宋体" w:eastAsia="宋体" w:hAnsi="Courier New" w:cs="Times New Roman"/>
      <w:kern w:val="0"/>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603</Words>
  <Characters>3443</Characters>
  <Application>Microsoft Office Word</Application>
  <DocSecurity>0</DocSecurity>
  <Lines>28</Lines>
  <Paragraphs>8</Paragraphs>
  <ScaleCrop>false</ScaleCrop>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17137</dc:creator>
  <cp:lastModifiedBy>GXU</cp:lastModifiedBy>
  <cp:revision>8</cp:revision>
  <dcterms:created xsi:type="dcterms:W3CDTF">2026-07-14T03:13:00Z</dcterms:created>
  <dcterms:modified xsi:type="dcterms:W3CDTF">2026-09-20T07:57:00Z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eyJoZGlkIjoiZWI0NDU0MGNlZGU5MzA5ODQxMTJjYTUwZmEzZmZkMDUiLCJ1c2VySWQiOiIyOTcyNjMwNzQifQ==</vt:lpwstr>
  </property>
  <property fmtid="{D5CDD505-2E9C-101B-9397-08002B2CF9AE}" pid="4" name="ICV">
    <vt:lpwstr>AE43CF34795048C6B69E9BEA62501C27_12</vt:lpwstr>
  </property>
</Properties>
</file>