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639A">
      <w:pPr>
        <w:pStyle w:val="9"/>
        <w:widowControl/>
        <w:spacing w:beforeAutospacing="0" w:afterAutospacing="0" w:line="360" w:lineRule="atLeast"/>
        <w:textAlignment w:val="baseline"/>
        <w:rPr>
          <w:rFonts w:asciiTheme="majorEastAsia" w:hAnsiTheme="majorEastAsia" w:eastAsiaTheme="majorEastAsia" w:cstheme="majorEastAsia"/>
          <w:sz w:val="21"/>
          <w:szCs w:val="21"/>
        </w:rPr>
      </w:pPr>
      <w:r>
        <w:rPr>
          <w:rStyle w:val="13"/>
          <w:rFonts w:hint="eastAsia" w:asciiTheme="majorEastAsia" w:hAnsiTheme="majorEastAsia" w:eastAsiaTheme="majorEastAsia" w:cstheme="majorEastAsia"/>
          <w:sz w:val="21"/>
          <w:szCs w:val="21"/>
        </w:rPr>
        <w:t>附件4：</w:t>
      </w:r>
    </w:p>
    <w:p w14:paraId="1A3DC6F1">
      <w:pPr>
        <w:pStyle w:val="9"/>
        <w:widowControl/>
        <w:spacing w:beforeAutospacing="0" w:after="156" w:afterLines="50" w:afterAutospacing="0" w:line="360" w:lineRule="atLeast"/>
        <w:ind w:firstLine="482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近三年内类似业绩表</w:t>
      </w:r>
    </w:p>
    <w:tbl>
      <w:tblPr>
        <w:tblStyle w:val="10"/>
        <w:tblpPr w:vertAnchor="text" w:tblpX="-163"/>
        <w:tblW w:w="8417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024"/>
        <w:gridCol w:w="2181"/>
        <w:gridCol w:w="1512"/>
        <w:gridCol w:w="1731"/>
      </w:tblGrid>
      <w:tr w14:paraId="4169F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tblCellSpacing w:w="0" w:type="dxa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2C265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序号</w:t>
            </w:r>
          </w:p>
        </w:tc>
        <w:tc>
          <w:tcPr>
            <w:tcW w:w="2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8516B3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建设单位</w:t>
            </w:r>
          </w:p>
        </w:tc>
        <w:tc>
          <w:tcPr>
            <w:tcW w:w="21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B83FD0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项目名称</w:t>
            </w:r>
          </w:p>
        </w:tc>
        <w:tc>
          <w:tcPr>
            <w:tcW w:w="15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08CE93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合同金额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992AD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签订时间</w:t>
            </w:r>
          </w:p>
        </w:tc>
      </w:tr>
      <w:tr w14:paraId="6760D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D752B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0FAAD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0D518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A29B3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195FB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5F40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57995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C43F5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F2DD5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FB98EE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19B8E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6968F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21C20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FF507E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4DAD5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EC7CA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799B5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43B2D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7AE9D0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…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B851ED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0BA7B0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3A17A1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2C3C0">
            <w:pPr>
              <w:widowControl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35CD8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tblCellSpacing w:w="0" w:type="dxa"/>
        </w:trPr>
        <w:tc>
          <w:tcPr>
            <w:tcW w:w="841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DCAE8">
            <w:pPr>
              <w:pStyle w:val="9"/>
              <w:widowControl/>
              <w:spacing w:beforeAutospacing="0" w:afterAutospacing="0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备注：近三年内以合同签订时间为准，必须附合同协议书有关页面的复印件（盖单位章），否则无效。</w:t>
            </w:r>
          </w:p>
        </w:tc>
      </w:tr>
    </w:tbl>
    <w:p w14:paraId="195FBE4E">
      <w:pPr>
        <w:pStyle w:val="9"/>
        <w:widowControl/>
        <w:spacing w:beforeAutospacing="0" w:afterAutospacing="0" w:line="360" w:lineRule="atLeast"/>
        <w:ind w:firstLine="480"/>
        <w:textAlignment w:val="baseline"/>
        <w:rPr>
          <w:rFonts w:asciiTheme="majorEastAsia" w:hAnsiTheme="majorEastAsia" w:eastAsiaTheme="majorEastAsia" w:cstheme="majorEastAsia"/>
          <w:sz w:val="21"/>
          <w:szCs w:val="21"/>
        </w:rPr>
      </w:pPr>
    </w:p>
    <w:p w14:paraId="14F3E33D">
      <w:pPr>
        <w:pStyle w:val="9"/>
        <w:widowControl/>
        <w:spacing w:beforeAutospacing="0" w:afterAutospacing="0" w:line="360" w:lineRule="atLeast"/>
        <w:ind w:firstLine="480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投标人：（盖单位章）</w:t>
      </w:r>
    </w:p>
    <w:p w14:paraId="618D7135">
      <w:pPr>
        <w:pStyle w:val="5"/>
        <w:rPr>
          <w:rFonts w:asciiTheme="majorEastAsia" w:hAnsiTheme="majorEastAsia" w:eastAsiaTheme="majorEastAsia" w:cstheme="majorEastAsia"/>
          <w:bCs/>
          <w:sz w:val="21"/>
          <w:szCs w:val="21"/>
          <w:lang w:val="en-US"/>
        </w:rPr>
      </w:pPr>
    </w:p>
    <w:p w14:paraId="56305CE0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</w:p>
    <w:p w14:paraId="6EC88396">
      <w:pPr>
        <w:pStyle w:val="5"/>
        <w:rPr>
          <w:rFonts w:asciiTheme="majorEastAsia" w:hAnsiTheme="majorEastAsia" w:eastAsiaTheme="majorEastAsia" w:cstheme="majorEastAsia"/>
          <w:bCs/>
          <w:sz w:val="21"/>
          <w:szCs w:val="21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0117C18"/>
    <w:rsid w:val="002B4642"/>
    <w:rsid w:val="005248EE"/>
    <w:rsid w:val="005C1FDD"/>
    <w:rsid w:val="007734BF"/>
    <w:rsid w:val="007D04F5"/>
    <w:rsid w:val="008A3E23"/>
    <w:rsid w:val="00AF392D"/>
    <w:rsid w:val="00B319AB"/>
    <w:rsid w:val="00D8251D"/>
    <w:rsid w:val="00E06897"/>
    <w:rsid w:val="022E44A8"/>
    <w:rsid w:val="02835D25"/>
    <w:rsid w:val="03321D76"/>
    <w:rsid w:val="043553B6"/>
    <w:rsid w:val="05082700"/>
    <w:rsid w:val="052971A9"/>
    <w:rsid w:val="05791739"/>
    <w:rsid w:val="06B04988"/>
    <w:rsid w:val="06ED0F6A"/>
    <w:rsid w:val="07990616"/>
    <w:rsid w:val="080D3795"/>
    <w:rsid w:val="08E41D65"/>
    <w:rsid w:val="0BD53BE7"/>
    <w:rsid w:val="0D906A9C"/>
    <w:rsid w:val="0DF76096"/>
    <w:rsid w:val="0E9E4764"/>
    <w:rsid w:val="0F5F3FC1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6290385"/>
    <w:rsid w:val="273B4DEE"/>
    <w:rsid w:val="280F3116"/>
    <w:rsid w:val="281F1861"/>
    <w:rsid w:val="2AE21E94"/>
    <w:rsid w:val="2BCE6F53"/>
    <w:rsid w:val="2D8D7A26"/>
    <w:rsid w:val="2EC465DF"/>
    <w:rsid w:val="2EE36E56"/>
    <w:rsid w:val="30C23AE8"/>
    <w:rsid w:val="32891103"/>
    <w:rsid w:val="33521509"/>
    <w:rsid w:val="3558300F"/>
    <w:rsid w:val="35D817EB"/>
    <w:rsid w:val="363E0457"/>
    <w:rsid w:val="37FF5E07"/>
    <w:rsid w:val="38543F62"/>
    <w:rsid w:val="39446FD8"/>
    <w:rsid w:val="3951224F"/>
    <w:rsid w:val="39513FFD"/>
    <w:rsid w:val="3B762441"/>
    <w:rsid w:val="3DC079A3"/>
    <w:rsid w:val="3FAE4392"/>
    <w:rsid w:val="3FBF2E9C"/>
    <w:rsid w:val="3FD355DA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5FF50970"/>
    <w:rsid w:val="60C5514D"/>
    <w:rsid w:val="61A62BB2"/>
    <w:rsid w:val="61FE4819"/>
    <w:rsid w:val="62533FAF"/>
    <w:rsid w:val="63723C98"/>
    <w:rsid w:val="65CBB26D"/>
    <w:rsid w:val="65D831D5"/>
    <w:rsid w:val="6756314B"/>
    <w:rsid w:val="68210EBB"/>
    <w:rsid w:val="68D0468F"/>
    <w:rsid w:val="69430DBD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5B878F4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网格型1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会展"/>
    <w:qFormat/>
    <w:uiPriority w:val="0"/>
    <w:pPr>
      <w:widowControl w:val="0"/>
      <w:ind w:firstLine="48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8">
    <w:name w:val="16"/>
    <w:basedOn w:val="12"/>
    <w:qFormat/>
    <w:uiPriority w:val="0"/>
    <w:rPr>
      <w:rFonts w:hint="default" w:ascii="Times New Roman" w:hAnsi="Times New Roman" w:cs="Times New Roman"/>
      <w:b/>
    </w:rPr>
  </w:style>
  <w:style w:type="character" w:customStyle="1" w:styleId="19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10770</Words>
  <Characters>11225</Characters>
  <Lines>88</Lines>
  <Paragraphs>24</Paragraphs>
  <TotalTime>18</TotalTime>
  <ScaleCrop>false</ScaleCrop>
  <LinksUpToDate>false</LinksUpToDate>
  <CharactersWithSpaces>11696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cp:lastPrinted>2025-11-10T01:27:00Z</cp:lastPrinted>
  <dcterms:modified xsi:type="dcterms:W3CDTF">2025-11-10T02:49:33Z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DAF18AEDBDB64D51AB70EF04271F38EE_13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